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110C8" w:rsidP="006947DE">
      <w:pPr>
        <w:pStyle w:val="a6"/>
        <w:ind w:left="284" w:right="168"/>
        <w:rPr>
          <w:szCs w:val="24"/>
        </w:rPr>
      </w:pPr>
    </w:p>
    <w:p w:rsidR="001110C8" w:rsidRDefault="00102152" w:rsidP="00D92C70">
      <w:pPr>
        <w:ind w:left="142" w:right="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4D38D3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FF202B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="00D92C70">
        <w:rPr>
          <w:rFonts w:ascii="Arial" w:hAnsi="Arial" w:cs="Arial"/>
          <w:b/>
          <w:bCs/>
          <w:sz w:val="24"/>
          <w:szCs w:val="24"/>
          <w:u w:val="single"/>
        </w:rPr>
        <w:t>β΄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1D103C">
        <w:rPr>
          <w:rStyle w:val="a9"/>
          <w:rFonts w:ascii="Arial" w:hAnsi="Arial" w:cs="Arial"/>
          <w:b/>
          <w:bCs/>
          <w:sz w:val="24"/>
          <w:szCs w:val="24"/>
          <w:u w:val="single"/>
        </w:rPr>
        <w:footnoteReference w:id="1"/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1D103C" w:rsidRPr="001D103C" w:rsidRDefault="006947DE" w:rsidP="001D103C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D103C">
        <w:rPr>
          <w:rFonts w:ascii="Arial" w:hAnsi="Arial" w:cs="Arial"/>
          <w:sz w:val="24"/>
          <w:szCs w:val="24"/>
        </w:rPr>
        <w:t xml:space="preserve">Κατά τη διαπραγμάτευση </w:t>
      </w:r>
      <w:r w:rsidR="001D103C" w:rsidRPr="001D103C">
        <w:rPr>
          <w:rFonts w:ascii="Arial" w:hAnsi="Arial" w:cs="Arial"/>
          <w:sz w:val="24"/>
          <w:szCs w:val="24"/>
        </w:rPr>
        <w:t>της σύμβασης αναδιάρθρωσης οφειλών ζητή</w:t>
      </w:r>
      <w:r w:rsidR="001D103C">
        <w:rPr>
          <w:rFonts w:ascii="Arial" w:hAnsi="Arial" w:cs="Arial"/>
          <w:sz w:val="24"/>
          <w:szCs w:val="24"/>
        </w:rPr>
        <w:t>θηκαν</w:t>
      </w:r>
      <w:r w:rsidR="001D103C" w:rsidRPr="001D103C">
        <w:rPr>
          <w:rFonts w:ascii="Arial" w:hAnsi="Arial" w:cs="Arial"/>
          <w:sz w:val="24"/>
          <w:szCs w:val="24"/>
        </w:rPr>
        <w:t xml:space="preserve"> από τον οφειλέτη πρόσθετα</w:t>
      </w:r>
      <w:r w:rsidR="001D103C">
        <w:rPr>
          <w:rFonts w:ascii="Arial" w:hAnsi="Arial" w:cs="Arial"/>
          <w:sz w:val="24"/>
          <w:szCs w:val="24"/>
        </w:rPr>
        <w:t xml:space="preserve"> </w:t>
      </w:r>
      <w:r w:rsidR="001D103C" w:rsidRPr="001D103C">
        <w:rPr>
          <w:rFonts w:ascii="Arial" w:hAnsi="Arial" w:cs="Arial"/>
          <w:sz w:val="24"/>
          <w:szCs w:val="24"/>
        </w:rPr>
        <w:t xml:space="preserve">έγγραφα και στοιχεία, </w:t>
      </w:r>
      <w:r w:rsidR="00530FB9">
        <w:rPr>
          <w:rFonts w:ascii="Arial" w:hAnsi="Arial" w:cs="Arial"/>
          <w:sz w:val="24"/>
          <w:szCs w:val="24"/>
        </w:rPr>
        <w:t xml:space="preserve">σχετιζόμενα με τη διαδικασία, </w:t>
      </w:r>
      <w:r w:rsidR="001D103C">
        <w:rPr>
          <w:rFonts w:ascii="Arial" w:hAnsi="Arial" w:cs="Arial"/>
          <w:sz w:val="24"/>
          <w:szCs w:val="24"/>
        </w:rPr>
        <w:t xml:space="preserve">με </w:t>
      </w:r>
      <w:r w:rsidR="001D103C" w:rsidRPr="001D103C">
        <w:rPr>
          <w:rFonts w:ascii="Arial" w:hAnsi="Arial" w:cs="Arial"/>
          <w:sz w:val="24"/>
          <w:szCs w:val="24"/>
        </w:rPr>
        <w:t xml:space="preserve">αίτημα </w:t>
      </w:r>
      <w:r w:rsidR="001D103C">
        <w:rPr>
          <w:rFonts w:ascii="Arial" w:hAnsi="Arial" w:cs="Arial"/>
          <w:sz w:val="24"/>
          <w:szCs w:val="24"/>
        </w:rPr>
        <w:t xml:space="preserve">που </w:t>
      </w:r>
      <w:r w:rsidR="001D103C" w:rsidRPr="001D103C">
        <w:rPr>
          <w:rFonts w:ascii="Arial" w:hAnsi="Arial" w:cs="Arial"/>
          <w:sz w:val="24"/>
          <w:szCs w:val="24"/>
        </w:rPr>
        <w:t>υποβλ</w:t>
      </w:r>
      <w:r w:rsidR="001D103C">
        <w:rPr>
          <w:rFonts w:ascii="Arial" w:hAnsi="Arial" w:cs="Arial"/>
          <w:sz w:val="24"/>
          <w:szCs w:val="24"/>
        </w:rPr>
        <w:t>ήθηκ</w:t>
      </w:r>
      <w:r w:rsidR="001D103C" w:rsidRPr="001D103C">
        <w:rPr>
          <w:rFonts w:ascii="Arial" w:hAnsi="Arial" w:cs="Arial"/>
          <w:sz w:val="24"/>
          <w:szCs w:val="24"/>
        </w:rPr>
        <w:t>ε από</w:t>
      </w:r>
      <w:r w:rsidR="001D103C">
        <w:rPr>
          <w:rFonts w:ascii="Arial" w:hAnsi="Arial" w:cs="Arial"/>
          <w:sz w:val="24"/>
          <w:szCs w:val="24"/>
        </w:rPr>
        <w:t xml:space="preserve"> </w:t>
      </w:r>
      <w:r w:rsidR="001D103C" w:rsidRPr="001D103C">
        <w:rPr>
          <w:rFonts w:ascii="Arial" w:hAnsi="Arial" w:cs="Arial"/>
          <w:sz w:val="24"/>
          <w:szCs w:val="24"/>
        </w:rPr>
        <w:t>πιστωτή που εκπροσ</w:t>
      </w:r>
      <w:r w:rsidR="001D103C">
        <w:rPr>
          <w:rFonts w:ascii="Arial" w:hAnsi="Arial" w:cs="Arial"/>
          <w:sz w:val="24"/>
          <w:szCs w:val="24"/>
        </w:rPr>
        <w:t xml:space="preserve">ωπεί ποσοστό </w:t>
      </w:r>
      <w:r w:rsidR="001D103C" w:rsidRPr="001D103C">
        <w:rPr>
          <w:rFonts w:ascii="Arial" w:hAnsi="Arial" w:cs="Arial"/>
          <w:sz w:val="24"/>
          <w:szCs w:val="24"/>
        </w:rPr>
        <w:t>του</w:t>
      </w:r>
      <w:r w:rsidR="001D103C">
        <w:rPr>
          <w:rFonts w:ascii="Arial" w:hAnsi="Arial" w:cs="Arial"/>
          <w:sz w:val="24"/>
          <w:szCs w:val="24"/>
        </w:rPr>
        <w:t>λάχιστον</w:t>
      </w:r>
      <w:r w:rsidR="001D103C" w:rsidRPr="001D103C">
        <w:rPr>
          <w:rFonts w:ascii="Arial" w:hAnsi="Arial" w:cs="Arial"/>
          <w:sz w:val="24"/>
          <w:szCs w:val="24"/>
        </w:rPr>
        <w:t xml:space="preserve"> είκοσι πέντε</w:t>
      </w:r>
      <w:r w:rsidR="001D103C">
        <w:rPr>
          <w:rFonts w:ascii="Arial" w:hAnsi="Arial" w:cs="Arial"/>
          <w:sz w:val="24"/>
          <w:szCs w:val="24"/>
        </w:rPr>
        <w:t xml:space="preserve"> </w:t>
      </w:r>
      <w:r w:rsidR="001D103C" w:rsidRPr="001D103C">
        <w:rPr>
          <w:rFonts w:ascii="Arial" w:hAnsi="Arial" w:cs="Arial"/>
          <w:sz w:val="24"/>
          <w:szCs w:val="24"/>
        </w:rPr>
        <w:t>τοις εκατό (25%)</w:t>
      </w:r>
      <w:r w:rsidR="001D103C">
        <w:rPr>
          <w:rFonts w:ascii="Arial" w:hAnsi="Arial" w:cs="Arial"/>
          <w:sz w:val="24"/>
          <w:szCs w:val="24"/>
        </w:rPr>
        <w:t xml:space="preserve"> των συνολικών απαι</w:t>
      </w:r>
      <w:r w:rsidR="001D103C" w:rsidRPr="001D103C">
        <w:rPr>
          <w:rFonts w:ascii="Arial" w:hAnsi="Arial" w:cs="Arial"/>
          <w:sz w:val="24"/>
          <w:szCs w:val="24"/>
        </w:rPr>
        <w:t xml:space="preserve">τήσεων κατά του οφειλέτη, </w:t>
      </w:r>
      <w:r w:rsidR="001D103C">
        <w:rPr>
          <w:rFonts w:ascii="Arial" w:hAnsi="Arial" w:cs="Arial"/>
          <w:sz w:val="24"/>
          <w:szCs w:val="24"/>
        </w:rPr>
        <w:t xml:space="preserve">πλην όμως </w:t>
      </w:r>
      <w:r w:rsidR="001D103C" w:rsidRPr="001D103C">
        <w:rPr>
          <w:rFonts w:ascii="Arial" w:hAnsi="Arial" w:cs="Arial"/>
          <w:sz w:val="24"/>
          <w:szCs w:val="24"/>
        </w:rPr>
        <w:t>ο οφειλέτης αρν</w:t>
      </w:r>
      <w:r w:rsidR="001D103C">
        <w:rPr>
          <w:rFonts w:ascii="Arial" w:hAnsi="Arial" w:cs="Arial"/>
          <w:sz w:val="24"/>
          <w:szCs w:val="24"/>
        </w:rPr>
        <w:t>ήθηκ</w:t>
      </w:r>
      <w:r w:rsidR="001D103C" w:rsidRPr="001D103C">
        <w:rPr>
          <w:rFonts w:ascii="Arial" w:hAnsi="Arial" w:cs="Arial"/>
          <w:sz w:val="24"/>
          <w:szCs w:val="24"/>
        </w:rPr>
        <w:t>ε</w:t>
      </w:r>
      <w:r w:rsidR="001D103C">
        <w:rPr>
          <w:rFonts w:ascii="Arial" w:hAnsi="Arial" w:cs="Arial"/>
          <w:sz w:val="24"/>
          <w:szCs w:val="24"/>
        </w:rPr>
        <w:t xml:space="preserve">. </w:t>
      </w:r>
    </w:p>
    <w:p w:rsidR="00F27377" w:rsidRPr="006D48A6" w:rsidRDefault="004D38D3" w:rsidP="004D38D3">
      <w:pPr>
        <w:ind w:left="284" w:right="168" w:firstLine="43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 w:rsidR="006947DE">
        <w:rPr>
          <w:rFonts w:ascii="Arial" w:hAnsi="Arial" w:cs="Arial"/>
          <w:b/>
          <w:sz w:val="24"/>
          <w:szCs w:val="24"/>
        </w:rPr>
        <w:t xml:space="preserve">, </w:t>
      </w:r>
      <w:r w:rsidR="001D103C">
        <w:rPr>
          <w:rFonts w:ascii="Arial" w:hAnsi="Arial" w:cs="Arial"/>
          <w:b/>
          <w:sz w:val="24"/>
          <w:szCs w:val="24"/>
        </w:rPr>
        <w:t>κατά</w:t>
      </w:r>
      <w:r w:rsidR="006947DE">
        <w:rPr>
          <w:rFonts w:ascii="Arial" w:hAnsi="Arial" w:cs="Arial"/>
          <w:b/>
          <w:sz w:val="24"/>
          <w:szCs w:val="24"/>
        </w:rPr>
        <w:t xml:space="preserve"> το άρθρο </w:t>
      </w:r>
      <w:r>
        <w:rPr>
          <w:rFonts w:ascii="Arial" w:hAnsi="Arial" w:cs="Arial"/>
          <w:b/>
          <w:sz w:val="24"/>
          <w:szCs w:val="24"/>
        </w:rPr>
        <w:t>8</w:t>
      </w:r>
      <w:r w:rsidR="006947DE" w:rsidRPr="006947DE">
        <w:rPr>
          <w:rFonts w:ascii="Arial" w:hAnsi="Arial" w:cs="Arial"/>
          <w:b/>
          <w:sz w:val="24"/>
          <w:szCs w:val="24"/>
        </w:rPr>
        <w:t>§</w:t>
      </w:r>
      <w:r w:rsidR="001D103C">
        <w:rPr>
          <w:rFonts w:ascii="Arial" w:hAnsi="Arial" w:cs="Arial"/>
          <w:b/>
          <w:sz w:val="24"/>
          <w:szCs w:val="24"/>
        </w:rPr>
        <w:t>11</w:t>
      </w:r>
      <w:r w:rsidR="006947DE" w:rsidRPr="006947DE">
        <w:rPr>
          <w:rFonts w:ascii="Arial" w:hAnsi="Arial" w:cs="Arial"/>
          <w:b/>
          <w:sz w:val="24"/>
          <w:szCs w:val="24"/>
        </w:rPr>
        <w:t xml:space="preserve"> ν. 4469/2017</w:t>
      </w:r>
      <w:r w:rsidR="006947DE"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530FB9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p w:rsidR="00102152" w:rsidRDefault="00102152" w:rsidP="00530FB9">
      <w:pPr>
        <w:rPr>
          <w:rFonts w:ascii="Arial" w:hAnsi="Arial" w:cs="Arial"/>
          <w:sz w:val="24"/>
          <w:szCs w:val="24"/>
        </w:rPr>
      </w:pPr>
    </w:p>
    <w:p w:rsidR="00530FB9" w:rsidRDefault="00530FB9" w:rsidP="00530FB9">
      <w:pPr>
        <w:rPr>
          <w:rFonts w:ascii="Arial" w:hAnsi="Arial" w:cs="Arial"/>
          <w:sz w:val="24"/>
          <w:szCs w:val="24"/>
        </w:rPr>
      </w:pPr>
    </w:p>
    <w:p w:rsidR="00530FB9" w:rsidRDefault="00530FB9" w:rsidP="00530FB9">
      <w:pPr>
        <w:rPr>
          <w:rFonts w:ascii="Arial" w:hAnsi="Arial" w:cs="Arial"/>
          <w:sz w:val="24"/>
          <w:szCs w:val="24"/>
        </w:rPr>
      </w:pPr>
    </w:p>
    <w:p w:rsidR="00530FB9" w:rsidRDefault="00530FB9" w:rsidP="00530FB9">
      <w:pPr>
        <w:rPr>
          <w:rFonts w:ascii="Arial" w:hAnsi="Arial" w:cs="Arial"/>
          <w:sz w:val="24"/>
          <w:szCs w:val="24"/>
        </w:rPr>
      </w:pPr>
    </w:p>
    <w:p w:rsidR="00530FB9" w:rsidRPr="00530FB9" w:rsidRDefault="00530FB9" w:rsidP="00530FB9">
      <w:pPr>
        <w:rPr>
          <w:rFonts w:ascii="Arial" w:hAnsi="Arial" w:cs="Arial"/>
          <w:sz w:val="24"/>
          <w:szCs w:val="24"/>
        </w:rPr>
      </w:pPr>
    </w:p>
    <w:sectPr w:rsidR="00530FB9" w:rsidRPr="00530FB9" w:rsidSect="00530FB9">
      <w:footnotePr>
        <w:pos w:val="beneathText"/>
      </w:footnotePr>
      <w:pgSz w:w="11905" w:h="16837"/>
      <w:pgMar w:top="1087" w:right="1474" w:bottom="709" w:left="147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9D" w:rsidRDefault="008B199D" w:rsidP="001D103C">
      <w:pPr>
        <w:spacing w:line="240" w:lineRule="auto"/>
      </w:pPr>
      <w:r>
        <w:separator/>
      </w:r>
    </w:p>
  </w:endnote>
  <w:endnote w:type="continuationSeparator" w:id="0">
    <w:p w:rsidR="008B199D" w:rsidRDefault="008B199D" w:rsidP="001D1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9D" w:rsidRDefault="008B199D" w:rsidP="001D103C">
      <w:pPr>
        <w:spacing w:line="240" w:lineRule="auto"/>
      </w:pPr>
      <w:r>
        <w:separator/>
      </w:r>
    </w:p>
  </w:footnote>
  <w:footnote w:type="continuationSeparator" w:id="0">
    <w:p w:rsidR="008B199D" w:rsidRDefault="008B199D" w:rsidP="001D103C">
      <w:pPr>
        <w:spacing w:line="240" w:lineRule="auto"/>
      </w:pPr>
      <w:r>
        <w:continuationSeparator/>
      </w:r>
    </w:p>
  </w:footnote>
  <w:footnote w:id="1">
    <w:p w:rsidR="001D103C" w:rsidRPr="001D103C" w:rsidRDefault="001D103C" w:rsidP="001D103C">
      <w:pPr>
        <w:pStyle w:val="a8"/>
        <w:jc w:val="both"/>
        <w:rPr>
          <w:b/>
        </w:rPr>
      </w:pPr>
      <w:r w:rsidRPr="001D103C">
        <w:rPr>
          <w:rStyle w:val="a9"/>
          <w:b/>
        </w:rPr>
        <w:footnoteRef/>
      </w:r>
      <w:r w:rsidRPr="001D103C">
        <w:rPr>
          <w:b/>
        </w:rPr>
        <w:t xml:space="preserve"> </w:t>
      </w:r>
      <w:r w:rsidRPr="001D103C">
        <w:rPr>
          <w:rFonts w:ascii="Arial" w:hAnsi="Arial" w:cs="Arial"/>
          <w:b/>
          <w:sz w:val="24"/>
          <w:szCs w:val="24"/>
        </w:rPr>
        <w:t>Αίτημα για πρόσθετα στοιχεία που υποβλήθηκε από πιστωτή που εκπροσωπεί ποσοστό τουλάχιστον είκοσι πέντε τοις εκατό (25%) των συνολικών απαιτήσεων κατά του οφειλέτη.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63E9A"/>
    <w:rsid w:val="00102152"/>
    <w:rsid w:val="001110C8"/>
    <w:rsid w:val="001D103C"/>
    <w:rsid w:val="002109C3"/>
    <w:rsid w:val="003F37B8"/>
    <w:rsid w:val="004D38D3"/>
    <w:rsid w:val="00513D49"/>
    <w:rsid w:val="00530FB9"/>
    <w:rsid w:val="00595797"/>
    <w:rsid w:val="006947DE"/>
    <w:rsid w:val="006D48A6"/>
    <w:rsid w:val="006F2746"/>
    <w:rsid w:val="008B199D"/>
    <w:rsid w:val="00AF4904"/>
    <w:rsid w:val="00B40B51"/>
    <w:rsid w:val="00C9333C"/>
    <w:rsid w:val="00CF5AF6"/>
    <w:rsid w:val="00D92C70"/>
    <w:rsid w:val="00DA4358"/>
    <w:rsid w:val="00EB4785"/>
    <w:rsid w:val="00F27377"/>
    <w:rsid w:val="00FE605C"/>
    <w:rsid w:val="00FF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  <w:style w:type="paragraph" w:styleId="a8">
    <w:name w:val="footnote text"/>
    <w:basedOn w:val="a"/>
    <w:link w:val="Char"/>
    <w:uiPriority w:val="99"/>
    <w:semiHidden/>
    <w:unhideWhenUsed/>
    <w:rsid w:val="001D103C"/>
    <w:pPr>
      <w:spacing w:line="240" w:lineRule="auto"/>
    </w:pPr>
    <w:rPr>
      <w:sz w:val="20"/>
    </w:rPr>
  </w:style>
  <w:style w:type="character" w:customStyle="1" w:styleId="Char">
    <w:name w:val="Κείμενο υποσημείωσης Char"/>
    <w:basedOn w:val="a0"/>
    <w:link w:val="a8"/>
    <w:uiPriority w:val="99"/>
    <w:semiHidden/>
    <w:rsid w:val="001D103C"/>
    <w:rPr>
      <w:rFonts w:ascii="Tahoma" w:hAnsi="Tahoma"/>
      <w:lang w:eastAsia="ar-SA"/>
    </w:rPr>
  </w:style>
  <w:style w:type="character" w:styleId="a9">
    <w:name w:val="footnote reference"/>
    <w:basedOn w:val="a0"/>
    <w:uiPriority w:val="99"/>
    <w:semiHidden/>
    <w:unhideWhenUsed/>
    <w:rsid w:val="001D10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4F9E-C881-4FBD-8A80-1298074C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3</cp:revision>
  <cp:lastPrinted>1601-01-01T00:00:00Z</cp:lastPrinted>
  <dcterms:created xsi:type="dcterms:W3CDTF">2017-08-11T12:18:00Z</dcterms:created>
  <dcterms:modified xsi:type="dcterms:W3CDTF">2017-08-11T12:18:00Z</dcterms:modified>
</cp:coreProperties>
</file>