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C" w:rsidRDefault="002053EC" w:rsidP="002053EC">
      <w:pPr>
        <w:widowControl w:val="0"/>
        <w:autoSpaceDE w:val="0"/>
        <w:autoSpaceDN w:val="0"/>
        <w:adjustRightInd w:val="0"/>
        <w:ind w:left="-284" w:right="103"/>
        <w:jc w:val="center"/>
        <w:rPr>
          <w:rFonts w:ascii="Calibri" w:hAnsi="Calibri" w:cs="Calibri"/>
          <w:b/>
          <w:sz w:val="24"/>
          <w:lang w:val="el-GR"/>
        </w:rPr>
      </w:pPr>
      <w:r>
        <w:rPr>
          <w:rFonts w:ascii="Calibri" w:hAnsi="Calibri" w:cs="Calibri"/>
          <w:b/>
          <w:sz w:val="24"/>
          <w:lang w:val="el-GR"/>
        </w:rPr>
        <w:t xml:space="preserve">Τμήμα </w:t>
      </w:r>
      <w:r w:rsidRPr="00A13842">
        <w:rPr>
          <w:rFonts w:ascii="Calibri" w:hAnsi="Calibri" w:cs="Calibri"/>
          <w:b/>
          <w:sz w:val="24"/>
          <w:lang w:val="el-GR"/>
        </w:rPr>
        <w:t>6</w:t>
      </w:r>
    </w:p>
    <w:p w:rsidR="002053EC" w:rsidRPr="00A13842" w:rsidRDefault="002053EC" w:rsidP="002053EC">
      <w:pPr>
        <w:widowControl w:val="0"/>
        <w:autoSpaceDE w:val="0"/>
        <w:autoSpaceDN w:val="0"/>
        <w:adjustRightInd w:val="0"/>
        <w:ind w:left="-284" w:right="103"/>
        <w:jc w:val="center"/>
        <w:rPr>
          <w:rFonts w:ascii="Calibri" w:hAnsi="Calibri" w:cs="Calibri"/>
          <w:b/>
          <w:sz w:val="24"/>
          <w:lang w:val="el-GR"/>
        </w:rPr>
      </w:pPr>
      <w:r w:rsidRPr="00734F46">
        <w:rPr>
          <w:rFonts w:ascii="Calibri" w:hAnsi="Calibri" w:cs="Calibri"/>
          <w:b/>
          <w:sz w:val="24"/>
          <w:lang w:val="el-GR"/>
        </w:rPr>
        <w:t xml:space="preserve">Προμήθεια </w:t>
      </w:r>
      <w:r>
        <w:rPr>
          <w:rFonts w:ascii="Calibri" w:hAnsi="Calibri" w:cs="Calibri"/>
          <w:b/>
          <w:sz w:val="24"/>
          <w:lang w:val="el-GR"/>
        </w:rPr>
        <w:t>επιτραπέζιας συσκευής προβολής</w:t>
      </w:r>
    </w:p>
    <w:p w:rsidR="002053EC" w:rsidRDefault="002053EC" w:rsidP="002053EC">
      <w:pPr>
        <w:widowControl w:val="0"/>
        <w:autoSpaceDE w:val="0"/>
        <w:autoSpaceDN w:val="0"/>
        <w:adjustRightInd w:val="0"/>
        <w:ind w:left="25" w:right="103"/>
        <w:jc w:val="center"/>
        <w:rPr>
          <w:b/>
          <w:sz w:val="24"/>
          <w:lang w:val="el-GR"/>
        </w:rPr>
      </w:pPr>
    </w:p>
    <w:p w:rsidR="002053EC" w:rsidRPr="006A1847" w:rsidRDefault="002053EC" w:rsidP="002053EC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 xml:space="preserve">CPV: </w:t>
      </w:r>
      <w:r>
        <w:rPr>
          <w:rFonts w:ascii="Calibri" w:hAnsi="Calibri" w:cs="Calibri"/>
          <w:b/>
          <w:sz w:val="24"/>
          <w:lang w:val="el-GR"/>
        </w:rPr>
        <w:t>31518100-1</w:t>
      </w:r>
      <w:r w:rsidRPr="006A1847">
        <w:rPr>
          <w:rFonts w:ascii="Calibri" w:hAnsi="Calibri" w:cs="Calibri"/>
          <w:b/>
          <w:sz w:val="24"/>
          <w:lang w:val="el-GR"/>
        </w:rPr>
        <w:t xml:space="preserve"> “</w:t>
      </w:r>
      <w:r>
        <w:rPr>
          <w:rFonts w:ascii="Calibri" w:hAnsi="Calibri" w:cs="Calibri"/>
          <w:b/>
          <w:sz w:val="24"/>
          <w:lang w:val="el-GR"/>
        </w:rPr>
        <w:t>Προβολείς</w:t>
      </w:r>
      <w:r w:rsidRPr="006A1847">
        <w:rPr>
          <w:rFonts w:ascii="Calibri" w:hAnsi="Calibri" w:cs="Calibri"/>
          <w:b/>
          <w:sz w:val="24"/>
          <w:lang w:val="el-GR"/>
        </w:rPr>
        <w:t xml:space="preserve">”, </w:t>
      </w:r>
    </w:p>
    <w:p w:rsidR="002053EC" w:rsidRDefault="002053EC" w:rsidP="002053EC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p w:rsidR="002053EC" w:rsidRDefault="002053EC" w:rsidP="002053EC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ΠΙΝΑΚΑΣ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ΣΥΜΜΟΡΦΩΣΗΣ – ΤΜΗΜΑ </w:t>
      </w:r>
      <w:r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6</w:t>
      </w:r>
    </w:p>
    <w:p w:rsidR="002053EC" w:rsidRPr="00AB7DD8" w:rsidRDefault="002053EC" w:rsidP="002053EC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p w:rsidR="002053EC" w:rsidRDefault="002053EC" w:rsidP="002053EC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 w:rsidRPr="00AB7DD8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Τεχνικές απαιτήσεις για επιτραπέζια συσκευή προβολής (</w:t>
      </w:r>
      <w:r w:rsidRPr="00AB7DD8">
        <w:rPr>
          <w:rFonts w:ascii="Calibri" w:eastAsia="SimSun" w:hAnsi="Calibri" w:cs="Calibri"/>
          <w:b/>
          <w:kern w:val="1"/>
          <w:sz w:val="22"/>
          <w:szCs w:val="24"/>
        </w:rPr>
        <w:t>projector</w:t>
      </w:r>
      <w:r w:rsidRPr="00AB7DD8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)</w:t>
      </w:r>
    </w:p>
    <w:p w:rsidR="009615BF" w:rsidRPr="00AB7DD8" w:rsidRDefault="009615BF" w:rsidP="002053EC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tbl>
      <w:tblPr>
        <w:tblW w:w="8483" w:type="dxa"/>
        <w:jc w:val="center"/>
        <w:tblInd w:w="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3563"/>
        <w:gridCol w:w="1417"/>
        <w:gridCol w:w="1276"/>
        <w:gridCol w:w="1498"/>
      </w:tblGrid>
      <w:tr w:rsidR="002053EC" w:rsidRPr="00B355E6" w:rsidTr="002053EC">
        <w:trPr>
          <w:trHeight w:val="455"/>
          <w:tblHeader/>
          <w:jc w:val="center"/>
        </w:trPr>
        <w:tc>
          <w:tcPr>
            <w:tcW w:w="729" w:type="dxa"/>
            <w:shd w:val="clear" w:color="auto" w:fill="BFBFBF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3B7068">
              <w:rPr>
                <w:rFonts w:eastAsia="Tahoma" w:cs="Tahoma"/>
                <w:color w:val="000000"/>
                <w:lang w:val="el-GR"/>
              </w:rPr>
              <w:t xml:space="preserve"> </w:t>
            </w:r>
            <w:r w:rsidRPr="00554DF4">
              <w:rPr>
                <w:b/>
                <w:sz w:val="24"/>
                <w:lang w:val="el-GR"/>
              </w:rPr>
              <w:t xml:space="preserve">      </w:t>
            </w: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A/A</w:t>
            </w:r>
          </w:p>
        </w:tc>
        <w:tc>
          <w:tcPr>
            <w:tcW w:w="3563" w:type="dxa"/>
            <w:shd w:val="clear" w:color="auto" w:fill="BFBFBF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ΧΑΡΑΚΤHΡΙΣΤΙΚΑ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ΑΠΑΙΤΗΣΗ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2053EC" w:rsidRPr="00674635" w:rsidRDefault="002053EC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ΑΠΑΝΤΗΣΗ</w:t>
            </w:r>
          </w:p>
        </w:tc>
        <w:tc>
          <w:tcPr>
            <w:tcW w:w="1498" w:type="dxa"/>
            <w:shd w:val="clear" w:color="auto" w:fill="BFBFBF"/>
            <w:vAlign w:val="center"/>
          </w:tcPr>
          <w:p w:rsidR="002053EC" w:rsidRDefault="002053EC" w:rsidP="002053EC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ΠΑΡΑΠΟΜΠΗ</w:t>
            </w:r>
          </w:p>
        </w:tc>
      </w:tr>
      <w:tr w:rsidR="002053EC" w:rsidRPr="00B355E6" w:rsidTr="002053EC">
        <w:trPr>
          <w:jc w:val="center"/>
        </w:trPr>
        <w:tc>
          <w:tcPr>
            <w:tcW w:w="729" w:type="dxa"/>
          </w:tcPr>
          <w:p w:rsidR="002053EC" w:rsidRPr="00640E73" w:rsidRDefault="002053EC" w:rsidP="002053E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A57F83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Η προσφερόμενη</w:t>
            </w:r>
            <w:r w:rsidRPr="00B355E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συσκευή προβολής</w:t>
            </w:r>
            <w:r w:rsidRPr="00B355E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να είναι καινούρια, αμεταχείριστη και σύγχρονης τεχνολογίας, να κυκλοφορεί στην αγορά</w:t>
            </w:r>
            <w:r w:rsidRPr="00B355E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να μην υπάρχει ανακοίνωση περί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αντικατάστασης /απόσυρσής της.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0F70" w:rsidTr="002053EC">
        <w:trPr>
          <w:jc w:val="center"/>
        </w:trPr>
        <w:tc>
          <w:tcPr>
            <w:tcW w:w="729" w:type="dxa"/>
          </w:tcPr>
          <w:p w:rsidR="002053EC" w:rsidRPr="00640E73" w:rsidRDefault="002053EC" w:rsidP="002053E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αναφερθεί ο κατασκευαστής και το μοντέλο συσκευής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0F70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B355E6" w:rsidTr="002053EC">
        <w:trPr>
          <w:jc w:val="center"/>
        </w:trPr>
        <w:tc>
          <w:tcPr>
            <w:tcW w:w="729" w:type="dxa"/>
          </w:tcPr>
          <w:p w:rsidR="002053EC" w:rsidRPr="00640E73" w:rsidRDefault="002053EC" w:rsidP="002053E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A57F83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Τεχνολογία προβολής </w:t>
            </w:r>
            <w:r w:rsidRPr="00A57F8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3LCD</w:t>
            </w:r>
            <w:r w:rsidRPr="00A57F8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cr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3EC" w:rsidRPr="00B355E6" w:rsidTr="002053EC">
        <w:trPr>
          <w:jc w:val="center"/>
        </w:trPr>
        <w:tc>
          <w:tcPr>
            <w:tcW w:w="729" w:type="dxa"/>
          </w:tcPr>
          <w:p w:rsidR="002053EC" w:rsidRPr="00B355E6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FB7732" w:rsidRDefault="002053EC" w:rsidP="00DA43E0">
            <w:pPr>
              <w:pStyle w:val="Default"/>
              <w:tabs>
                <w:tab w:val="left" w:pos="4274"/>
              </w:tabs>
              <w:spacing w:before="120" w:after="120"/>
              <w:ind w:left="142" w:right="34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Aspect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proofErr w:type="spellStart"/>
            <w:r w:rsidRPr="00AF5AE4">
              <w:rPr>
                <w:rFonts w:ascii="Calibri" w:hAnsi="Calibri" w:cs="Calibri"/>
                <w:sz w:val="22"/>
                <w:szCs w:val="22"/>
              </w:rPr>
              <w:t>atio</w:t>
            </w:r>
            <w:proofErr w:type="spellEnd"/>
            <w:r w:rsidRPr="00AF5AE4">
              <w:rPr>
                <w:rFonts w:ascii="Calibri" w:hAnsi="Calibri" w:cs="Calibri"/>
                <w:sz w:val="22"/>
                <w:szCs w:val="22"/>
              </w:rPr>
              <w:t xml:space="preserve"> 16:9</w:t>
            </w:r>
            <w:r w:rsidRPr="00AF5AE4">
              <w:rPr>
                <w:rFonts w:ascii="Calibri" w:hAnsi="Calibri" w:cs="Calibri"/>
                <w:sz w:val="22"/>
                <w:szCs w:val="22"/>
              </w:rPr>
              <w:cr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ή 16:10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3EC" w:rsidRPr="00B355E6" w:rsidTr="002053EC">
        <w:trPr>
          <w:jc w:val="center"/>
        </w:trPr>
        <w:tc>
          <w:tcPr>
            <w:tcW w:w="729" w:type="dxa"/>
          </w:tcPr>
          <w:p w:rsidR="002053EC" w:rsidRPr="00B355E6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AF71F3" w:rsidRDefault="002053EC" w:rsidP="00DA43E0">
            <w:pPr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>Μέγιστη α</w:t>
            </w:r>
            <w:r w:rsidRPr="00AF5AE4"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>νάλυση</w:t>
            </w:r>
            <w:r w:rsidRPr="00AF71F3"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 xml:space="preserve"> </w:t>
            </w:r>
            <w:r w:rsidRPr="00AF71F3"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 w:rsidRPr="00AF71F3"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 xml:space="preserve">1920 </w:t>
            </w:r>
            <w:r w:rsidRPr="00996E1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 xml:space="preserve"> 108</w:t>
            </w:r>
            <w:r w:rsidRPr="00AF71F3">
              <w:rPr>
                <w:rFonts w:ascii="Calibri" w:eastAsia="SimSun" w:hAnsi="Calibri" w:cs="Calibri"/>
                <w:color w:val="000000"/>
                <w:sz w:val="22"/>
                <w:szCs w:val="22"/>
                <w:lang w:val="el-GR" w:eastAsia="zh-CN" w:bidi="hi-IN"/>
              </w:rPr>
              <w:t xml:space="preserve">0 </w:t>
            </w:r>
            <w:r w:rsidRPr="00996E1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>pixels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640E73" w:rsidRDefault="002053EC" w:rsidP="002053E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Μέγεθος προβολής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(διαγώνιος)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5</w:t>
            </w:r>
            <w:r w:rsidRPr="00FB5874">
              <w:rPr>
                <w:rFonts w:ascii="Calibri" w:hAnsi="Calibri" w:cs="Calibri"/>
                <w:sz w:val="22"/>
                <w:szCs w:val="22"/>
                <w:lang w:val="el-GR"/>
              </w:rPr>
              <w:t>0” –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FB5874">
              <w:rPr>
                <w:rFonts w:ascii="Calibri" w:hAnsi="Calibri" w:cs="Calibri"/>
                <w:sz w:val="22"/>
                <w:szCs w:val="22"/>
                <w:lang w:val="el-GR"/>
              </w:rPr>
              <w:t>300”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FB7732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>Συνδεσιμότητα</w:t>
            </w:r>
            <w:r w:rsidRPr="00692E5D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VGA</w:t>
            </w:r>
            <w:r w:rsidRPr="00692E5D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692E5D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sub</w:t>
            </w:r>
            <w:r w:rsidRPr="00692E5D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15)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, HDMI, Είσοδος ήχου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</w:t>
            </w:r>
            <w:r w:rsidRPr="002F5DE8">
              <w:rPr>
                <w:rFonts w:ascii="Calibri" w:hAnsi="Calibri" w:cs="Calibri"/>
                <w:sz w:val="22"/>
                <w:szCs w:val="22"/>
              </w:rPr>
              <w:t>USB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2.0 Τύπου </w:t>
            </w:r>
            <w:r w:rsidRPr="002F5DE8">
              <w:rPr>
                <w:rFonts w:ascii="Calibri" w:hAnsi="Calibri" w:cs="Calibri"/>
                <w:sz w:val="22"/>
                <w:szCs w:val="22"/>
              </w:rPr>
              <w:t>A</w:t>
            </w:r>
            <w:r w:rsidRPr="002F5DE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LAN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</w:t>
            </w:r>
            <w:r w:rsidRPr="00713D6B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ιόρθωση </w:t>
            </w:r>
            <w:proofErr w:type="spellStart"/>
            <w:r w:rsidRPr="00713D6B">
              <w:rPr>
                <w:rFonts w:ascii="Calibri" w:hAnsi="Calibri" w:cs="Calibri"/>
                <w:sz w:val="22"/>
                <w:szCs w:val="22"/>
                <w:lang w:val="el-GR"/>
              </w:rPr>
              <w:t>keystone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>: κατακόρυφη ±30</w:t>
            </w:r>
            <w:r w:rsidRPr="003F4808">
              <w:rPr>
                <w:rFonts w:ascii="Calibri" w:hAnsi="Calibri" w:cs="Calibr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ή μεγαλύτερη, οριζόντια ±20</w:t>
            </w:r>
            <w:r w:rsidRPr="003F4808">
              <w:rPr>
                <w:rFonts w:ascii="Calibri" w:hAnsi="Calibri" w:cs="Calibr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ή μεγαλύτερη, αυτόματη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B0C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Αντίθεση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≥15000:</w:t>
            </w:r>
            <w:r w:rsidRPr="00FB0CEF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B0C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Φωτεινότητα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≥3</w:t>
            </w:r>
            <w:r w:rsidRPr="00FB0C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000 </w:t>
            </w:r>
            <w:proofErr w:type="spellStart"/>
            <w:r w:rsidRPr="00FB0CEF">
              <w:rPr>
                <w:rFonts w:ascii="Calibri" w:hAnsi="Calibri" w:cs="Calibri"/>
                <w:sz w:val="22"/>
                <w:szCs w:val="22"/>
                <w:lang w:val="el-GR"/>
              </w:rPr>
              <w:t>lumens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0D7F33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Τηλεχειρισμός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trHeight w:val="469"/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525452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>Επίπεδο θορύβου (σε κανονική λειτουργία)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≤37 </w:t>
            </w:r>
            <w:proofErr w:type="spellStart"/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χρόνος</w:t>
            </w: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λειτουργίας λάμπας</w:t>
            </w: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(σε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κανονική </w:t>
            </w:r>
            <w:r w:rsidRPr="00525452">
              <w:rPr>
                <w:rFonts w:ascii="Calibri" w:hAnsi="Calibri" w:cs="Calibri"/>
                <w:sz w:val="22"/>
                <w:szCs w:val="22"/>
                <w:lang w:val="el-GR"/>
              </w:rPr>
              <w:t>λειτουργία)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≥4000 ώρες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2F5DE8" w:rsidTr="002053EC">
        <w:trPr>
          <w:jc w:val="center"/>
        </w:trPr>
        <w:tc>
          <w:tcPr>
            <w:tcW w:w="729" w:type="dxa"/>
          </w:tcPr>
          <w:p w:rsidR="002053EC" w:rsidRPr="002F5DE8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Εγγύηση καλής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λειτουργίας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 w:rsidRPr="006257A9">
              <w:rPr>
                <w:rFonts w:ascii="Calibri" w:hAnsi="Calibri" w:cs="Calibri"/>
                <w:sz w:val="22"/>
                <w:szCs w:val="22"/>
                <w:lang w:val="el-GR"/>
              </w:rPr>
              <w:t>2 έτη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2F5DE8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76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B355E6" w:rsidRDefault="002053EC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3EC" w:rsidRPr="00B355E6" w:rsidTr="002053EC">
        <w:trPr>
          <w:jc w:val="center"/>
        </w:trPr>
        <w:tc>
          <w:tcPr>
            <w:tcW w:w="729" w:type="dxa"/>
          </w:tcPr>
          <w:p w:rsidR="002053EC" w:rsidRPr="00640E73" w:rsidRDefault="002053EC" w:rsidP="002053EC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2053EC" w:rsidRPr="00B355E6" w:rsidRDefault="002053EC" w:rsidP="00DA43E0">
            <w:pPr>
              <w:pStyle w:val="Default"/>
              <w:spacing w:before="120" w:after="120"/>
              <w:ind w:left="125" w:right="9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auto"/>
                <w:sz w:val="22"/>
                <w:szCs w:val="22"/>
              </w:rPr>
              <w:t>Χρόνος παράδοσης (ημερολογιακές ημέρες)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3EC" w:rsidRPr="009F7C2F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C2F">
              <w:rPr>
                <w:rFonts w:ascii="Calibri" w:hAnsi="Calibri" w:cs="Calibri"/>
                <w:sz w:val="22"/>
                <w:szCs w:val="22"/>
              </w:rPr>
              <w:t>≤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2053EC" w:rsidRPr="009F7C2F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</w:tcPr>
          <w:p w:rsidR="002053EC" w:rsidRPr="009F7C2F" w:rsidRDefault="002053EC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53EC" w:rsidRPr="00EB5482" w:rsidRDefault="002053EC" w:rsidP="002053EC">
      <w:pPr>
        <w:rPr>
          <w:lang w:val="el-GR"/>
        </w:rPr>
      </w:pPr>
    </w:p>
    <w:p w:rsidR="00B97634" w:rsidRPr="002053EC" w:rsidRDefault="00B97634">
      <w:pPr>
        <w:rPr>
          <w:lang w:val="el-GR"/>
        </w:rPr>
      </w:pPr>
    </w:p>
    <w:sectPr w:rsidR="00B97634" w:rsidRPr="002053EC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100C"/>
    <w:multiLevelType w:val="hybridMultilevel"/>
    <w:tmpl w:val="C146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53EC"/>
    <w:rsid w:val="002053EC"/>
    <w:rsid w:val="009615BF"/>
    <w:rsid w:val="00B9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List1"/>
    <w:basedOn w:val="a"/>
    <w:link w:val="Char"/>
    <w:uiPriority w:val="34"/>
    <w:qFormat/>
    <w:rsid w:val="002053EC"/>
    <w:pPr>
      <w:ind w:left="720"/>
      <w:contextualSpacing/>
    </w:pPr>
    <w:rPr>
      <w:lang/>
    </w:rPr>
  </w:style>
  <w:style w:type="paragraph" w:customStyle="1" w:styleId="Default">
    <w:name w:val="Default"/>
    <w:rsid w:val="002053EC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Char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3"/>
    <w:uiPriority w:val="34"/>
    <w:locked/>
    <w:rsid w:val="002053EC"/>
    <w:rPr>
      <w:rFonts w:ascii="CG Times" w:eastAsia="Times New Roman" w:hAnsi="CG 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2</cp:revision>
  <dcterms:created xsi:type="dcterms:W3CDTF">2019-06-06T10:48:00Z</dcterms:created>
  <dcterms:modified xsi:type="dcterms:W3CDTF">2019-06-06T10:50:00Z</dcterms:modified>
</cp:coreProperties>
</file>