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8" w:rsidRPr="003119BD" w:rsidRDefault="00FD31E8" w:rsidP="00FD31E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Κ</w:t>
      </w:r>
      <w:r w:rsidRPr="003119BD">
        <w:rPr>
          <w:b/>
          <w:bCs/>
          <w:sz w:val="24"/>
          <w:szCs w:val="24"/>
        </w:rPr>
        <w:t xml:space="preserve">ριτήρια </w:t>
      </w:r>
      <w:r>
        <w:rPr>
          <w:b/>
          <w:bCs/>
          <w:sz w:val="24"/>
          <w:szCs w:val="24"/>
        </w:rPr>
        <w:t>– π</w:t>
      </w:r>
      <w:r w:rsidRPr="003119BD">
        <w:rPr>
          <w:b/>
          <w:sz w:val="24"/>
          <w:szCs w:val="24"/>
        </w:rPr>
        <w:t>ροϋποθέσεις</w:t>
      </w:r>
      <w:r>
        <w:rPr>
          <w:b/>
          <w:sz w:val="24"/>
          <w:szCs w:val="24"/>
        </w:rPr>
        <w:t xml:space="preserve"> </w:t>
      </w:r>
      <w:proofErr w:type="spellStart"/>
      <w:r w:rsidRPr="003119BD">
        <w:rPr>
          <w:b/>
          <w:sz w:val="24"/>
          <w:szCs w:val="24"/>
        </w:rPr>
        <w:t>επιλεξιμότητας</w:t>
      </w:r>
      <w:proofErr w:type="spellEnd"/>
    </w:p>
    <w:p w:rsidR="00FD31E8" w:rsidRPr="003119BD" w:rsidRDefault="00FD31E8" w:rsidP="00FD31E8">
      <w:p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Για τη λήψη της </w:t>
      </w:r>
      <w:r w:rsidRPr="003119BD">
        <w:rPr>
          <w:b/>
          <w:sz w:val="24"/>
          <w:szCs w:val="24"/>
        </w:rPr>
        <w:t>Βεβαίωση</w:t>
      </w:r>
      <w:r>
        <w:rPr>
          <w:b/>
          <w:sz w:val="24"/>
          <w:szCs w:val="24"/>
        </w:rPr>
        <w:t>ς</w:t>
      </w:r>
      <w:r w:rsidRPr="003119BD">
        <w:rPr>
          <w:b/>
          <w:sz w:val="24"/>
          <w:szCs w:val="24"/>
        </w:rPr>
        <w:t xml:space="preserve"> Οικονομικά Πληγέντος</w:t>
      </w:r>
      <w:r>
        <w:rPr>
          <w:b/>
          <w:sz w:val="24"/>
          <w:szCs w:val="24"/>
        </w:rPr>
        <w:t xml:space="preserve"> Οφειλέτη</w:t>
      </w:r>
      <w:r w:rsidRPr="003119BD">
        <w:rPr>
          <w:sz w:val="24"/>
          <w:szCs w:val="24"/>
        </w:rPr>
        <w:t xml:space="preserve">, ο </w:t>
      </w:r>
      <w:r>
        <w:rPr>
          <w:sz w:val="24"/>
          <w:szCs w:val="24"/>
        </w:rPr>
        <w:t xml:space="preserve">πολίτης </w:t>
      </w:r>
      <w:r w:rsidRPr="003119BD">
        <w:rPr>
          <w:sz w:val="24"/>
          <w:szCs w:val="24"/>
        </w:rPr>
        <w:t xml:space="preserve">θα πρέπει να πληροί τις παρακάτω προϋποθέσεις </w:t>
      </w:r>
      <w:proofErr w:type="spellStart"/>
      <w:r w:rsidRPr="003119BD">
        <w:rPr>
          <w:sz w:val="24"/>
          <w:szCs w:val="24"/>
        </w:rPr>
        <w:t>επιλεξιμότητας</w:t>
      </w:r>
      <w:proofErr w:type="spellEnd"/>
      <w:r w:rsidRPr="003119BD">
        <w:rPr>
          <w:sz w:val="24"/>
          <w:szCs w:val="24"/>
        </w:rPr>
        <w:t xml:space="preserve">:  </w:t>
      </w:r>
    </w:p>
    <w:p w:rsidR="00FD31E8" w:rsidRPr="003119BD" w:rsidRDefault="00FD31E8" w:rsidP="00FD31E8">
      <w:p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Επιλέξιμα είναι φυσικά πρόσωπα, που έχουν είτε τα ίδια είτε ο/η σύζυγος ή εξαρτώμενο μέλος αποδεδειγμένα πληγεί και για τον λόγο αυτό ενταχθεί στα έκτακτα μέτρα που έχουν ληφθεί για την προστασία της δημόσιας υγείας από τον κίνδυνο περαιτέρω διασποράς του </w:t>
      </w:r>
      <w:proofErr w:type="spellStart"/>
      <w:r w:rsidRPr="003119BD">
        <w:rPr>
          <w:sz w:val="24"/>
          <w:szCs w:val="24"/>
        </w:rPr>
        <w:t>κορωνοιού</w:t>
      </w:r>
      <w:proofErr w:type="spellEnd"/>
      <w:r w:rsidRPr="003119BD">
        <w:rPr>
          <w:sz w:val="24"/>
          <w:szCs w:val="24"/>
        </w:rPr>
        <w:t xml:space="preserve"> COVID-19.</w:t>
      </w:r>
      <w:r>
        <w:rPr>
          <w:sz w:val="24"/>
          <w:szCs w:val="24"/>
        </w:rPr>
        <w:t xml:space="preserve"> </w:t>
      </w:r>
      <w:r w:rsidRPr="003119BD">
        <w:rPr>
          <w:sz w:val="24"/>
          <w:szCs w:val="24"/>
        </w:rPr>
        <w:t>Ειδικότερα πληγέντες θεωρούνται: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Εργαζόμενοι του ιδιωτικού τομέα, στους οποίους παρασχέθηκε οικονομική ενίσχυση, σύμφωνα με σχετικές κανονιστικές πράξεις, ή των οποίων ο μέσος μικτός μηνιαίος μισθός, αφαιρουμένων πρόσθετων ή άλλων έκτακτων αποδοχών των μηνών Μαρτίου και Απριλίου του 2020, παρουσίασε μείωση, σε σχέση με τον αντίστοιχο των μηνών Ιανουαρίου και Φεβρουαρίου του 2020, σύμφωνα με την ακόλουθη κλίμακα:</w:t>
      </w:r>
    </w:p>
    <w:p w:rsidR="00FD31E8" w:rsidRPr="003119BD" w:rsidRDefault="00FD31E8" w:rsidP="00FD31E8">
      <w:pPr>
        <w:ind w:left="720"/>
        <w:jc w:val="both"/>
        <w:rPr>
          <w:sz w:val="24"/>
          <w:szCs w:val="24"/>
        </w:rPr>
      </w:pPr>
      <w:r w:rsidRPr="003119BD">
        <w:rPr>
          <w:sz w:val="24"/>
          <w:szCs w:val="24"/>
        </w:rPr>
        <w:t>α) για ποσά έως χίλια (1.000) ευρώ, μείωση ίση ή μεγαλύτερη του δέκα τοις εκατό (10%),</w:t>
      </w:r>
    </w:p>
    <w:p w:rsidR="00FD31E8" w:rsidRPr="003119BD" w:rsidRDefault="00FD31E8" w:rsidP="00FD31E8">
      <w:pPr>
        <w:ind w:left="720"/>
        <w:jc w:val="both"/>
        <w:rPr>
          <w:sz w:val="24"/>
          <w:szCs w:val="24"/>
        </w:rPr>
      </w:pPr>
      <w:r w:rsidRPr="003119BD">
        <w:rPr>
          <w:sz w:val="24"/>
          <w:szCs w:val="24"/>
        </w:rPr>
        <w:t>β) για ποσά από χίλια και ένα λεπτό (1.000,01) του ευρώ και μέχρι δύο χιλιάδες (2.000) ευρώ, μείωση ίση ή μεγαλύτερη του είκοσι τοις εκατό (20%),</w:t>
      </w:r>
    </w:p>
    <w:p w:rsidR="00FD31E8" w:rsidRDefault="00FD31E8" w:rsidP="00FD31E8">
      <w:pPr>
        <w:ind w:left="720"/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γ) για ποσά μεγαλύτερα των δύο χιλιάδων (2.000) ευρώ, μείωση ίση ή μεγαλύτερη του τριάντα τοις εκατό (30%), όπως οι αποδοχές των </w:t>
      </w:r>
      <w:proofErr w:type="spellStart"/>
      <w:r w:rsidRPr="003119BD">
        <w:rPr>
          <w:sz w:val="24"/>
          <w:szCs w:val="24"/>
        </w:rPr>
        <w:t>υποπερ</w:t>
      </w:r>
      <w:proofErr w:type="spellEnd"/>
      <w:r w:rsidRPr="003119BD">
        <w:rPr>
          <w:sz w:val="24"/>
          <w:szCs w:val="24"/>
        </w:rPr>
        <w:t xml:space="preserve">. αα’ ως </w:t>
      </w:r>
      <w:proofErr w:type="spellStart"/>
      <w:r w:rsidRPr="003119BD">
        <w:rPr>
          <w:sz w:val="24"/>
          <w:szCs w:val="24"/>
        </w:rPr>
        <w:t>αγ</w:t>
      </w:r>
      <w:proofErr w:type="spellEnd"/>
      <w:r w:rsidRPr="003119BD">
        <w:rPr>
          <w:sz w:val="24"/>
          <w:szCs w:val="24"/>
        </w:rPr>
        <w:t>’ δηλώνονται στους Φορείς Κοινωνικής Ασφάλισης από τον εργοδότη.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Ελεύθεροι επαγγελματίες ή φυσικά πρόσωπα που ασκούν ατομική επιχειρηματική δραστηριότητα, στους οποίους παρασχέθηκε οικονομική ενίσχυση, σύμφωνα με σχετικές κανονιστικές πράξεις, ή των οποίων τα έσοδα του δευτέρου τριμήνου του 2020 παρουσίασαν μείωση ίση ή μεγαλύτερη του είκοσι τοις εκατό (20%), σε σχέση με το αντίστοιχο τρίμηνο του έτους 2019, όπως αυτό προκύπτει από τις περιοδικές δηλώσεις Φ.Π.Α., 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Άνεργοι ή μακροχρόνια άνεργοι, στους οποίους παρασχέθηκε οικονομική ενίσχυση, σύμφωνα με σχετικές κανονιστικές πράξεις,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Φυσικά πρόσωπα, ιδιοκτήτες ακινήτων, οι οποίοι έλαβαν μειωμένο μίσθωμα, σύμφωνα με σχετικές κανονιστικές πράξεις,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Εταίροι προσωπικών ή κεφαλαιουχικών εταιριών, των οποίων η λειτουργία έχει ανασταλεί υποχρεωτικά ή έχουν λάβει ενίσχυση, σύμφωνα με σχετικές </w:t>
      </w:r>
      <w:r w:rsidRPr="003119BD">
        <w:rPr>
          <w:sz w:val="24"/>
          <w:szCs w:val="24"/>
        </w:rPr>
        <w:lastRenderedPageBreak/>
        <w:t>κανονιστικές πράξεις, και σύμφωνα με τα τηρούμενα στοιχεία της Φορολογικής Διοίκησης,</w:t>
      </w:r>
    </w:p>
    <w:p w:rsidR="00FD31E8" w:rsidRPr="003119BD" w:rsidRDefault="00FD31E8" w:rsidP="00FD31E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Φυσικά πρόσωπα που έλαβαν ενίσχυση με τη μορφή της επιστρεπτέας προκαταβολής ή τον Μηχανισμό «Συνεργασία», σύμφωνα με σχετικές κανονιστικές πράξεις, και οι οποίοι αποδεδειγμένα έχουν παρουσιάσει μείωση εισοδημάτων λόγω των συνεπειών της πανδημίας του κορωνοϊού COVID-19.</w:t>
      </w:r>
    </w:p>
    <w:p w:rsidR="00FD31E8" w:rsidRPr="003119BD" w:rsidRDefault="00FD31E8" w:rsidP="00FD31E8">
      <w:pPr>
        <w:jc w:val="both"/>
        <w:rPr>
          <w:sz w:val="24"/>
          <w:szCs w:val="24"/>
        </w:rPr>
      </w:pPr>
    </w:p>
    <w:p w:rsidR="00FD31E8" w:rsidRPr="003119BD" w:rsidRDefault="00FD31E8" w:rsidP="00FD3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ανωτέρω οφειλέτες θα πρέπει να </w:t>
      </w:r>
      <w:r w:rsidRPr="003119BD">
        <w:rPr>
          <w:sz w:val="24"/>
          <w:szCs w:val="24"/>
        </w:rPr>
        <w:t xml:space="preserve">πληρούν σωρευτικά / αθροιστικά </w:t>
      </w:r>
      <w:r>
        <w:rPr>
          <w:sz w:val="24"/>
          <w:szCs w:val="24"/>
        </w:rPr>
        <w:t xml:space="preserve">και </w:t>
      </w:r>
      <w:r w:rsidRPr="003119BD">
        <w:rPr>
          <w:sz w:val="24"/>
          <w:szCs w:val="24"/>
        </w:rPr>
        <w:t xml:space="preserve">τα παρακάτω </w:t>
      </w:r>
      <w:r w:rsidRPr="003119BD">
        <w:rPr>
          <w:b/>
          <w:sz w:val="24"/>
          <w:szCs w:val="24"/>
        </w:rPr>
        <w:t>κριτήρια εισοδήματος και περιουσίας</w:t>
      </w:r>
      <w:r w:rsidRPr="003119BD">
        <w:rPr>
          <w:sz w:val="24"/>
          <w:szCs w:val="24"/>
        </w:rPr>
        <w:t>: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η αξία της κύριας κατοικίας να μην ξεπερνά τις 250.000 ευρώ 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το υπόλοιπο της οφειλής να μην ξεπερνά τις 250.000 ευρώ</w:t>
      </w:r>
      <w:r>
        <w:rPr>
          <w:sz w:val="24"/>
          <w:szCs w:val="24"/>
        </w:rPr>
        <w:t>. Στην οφειλή αυτή</w:t>
      </w:r>
      <w:r w:rsidRPr="003119BD">
        <w:rPr>
          <w:sz w:val="24"/>
          <w:szCs w:val="24"/>
        </w:rPr>
        <w:t xml:space="preserve"> συνυπολογίζονται </w:t>
      </w:r>
      <w:proofErr w:type="spellStart"/>
      <w:r w:rsidRPr="003119BD">
        <w:rPr>
          <w:sz w:val="24"/>
          <w:szCs w:val="24"/>
        </w:rPr>
        <w:t>λογιστικοποιημένοι</w:t>
      </w:r>
      <w:proofErr w:type="spellEnd"/>
      <w:r w:rsidRPr="003119BD">
        <w:rPr>
          <w:sz w:val="24"/>
          <w:szCs w:val="24"/>
        </w:rPr>
        <w:t xml:space="preserve"> τόκοι</w:t>
      </w:r>
      <w:r w:rsidRPr="00EB5F6C">
        <w:rPr>
          <w:sz w:val="24"/>
          <w:szCs w:val="24"/>
        </w:rPr>
        <w:t xml:space="preserve"> </w:t>
      </w:r>
      <w:r w:rsidRPr="003119BD">
        <w:rPr>
          <w:sz w:val="24"/>
          <w:szCs w:val="24"/>
        </w:rPr>
        <w:t xml:space="preserve">από τους πιστωτές 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το οικογενειακό εισόδημα να μην ξεπερνά </w:t>
      </w:r>
      <w:r>
        <w:rPr>
          <w:sz w:val="24"/>
          <w:szCs w:val="24"/>
        </w:rPr>
        <w:t xml:space="preserve">το </w:t>
      </w:r>
      <w:r w:rsidRPr="003119BD">
        <w:rPr>
          <w:sz w:val="24"/>
          <w:szCs w:val="24"/>
        </w:rPr>
        <w:t xml:space="preserve">μέγιστο ποσό </w:t>
      </w:r>
      <w:r>
        <w:rPr>
          <w:sz w:val="24"/>
          <w:szCs w:val="24"/>
        </w:rPr>
        <w:t xml:space="preserve">των </w:t>
      </w:r>
      <w:r w:rsidRPr="003119BD">
        <w:rPr>
          <w:sz w:val="24"/>
          <w:szCs w:val="24"/>
        </w:rPr>
        <w:t>45.000 ευρώ</w:t>
      </w:r>
      <w:r>
        <w:rPr>
          <w:sz w:val="24"/>
          <w:szCs w:val="24"/>
        </w:rPr>
        <w:t xml:space="preserve">, όπως αυτό αναλύεται σε </w:t>
      </w:r>
      <w:r w:rsidRPr="003119BD">
        <w:rPr>
          <w:sz w:val="24"/>
          <w:szCs w:val="24"/>
        </w:rPr>
        <w:t>17.000 ευρώ</w:t>
      </w:r>
      <w:r>
        <w:rPr>
          <w:sz w:val="24"/>
          <w:szCs w:val="24"/>
        </w:rPr>
        <w:t xml:space="preserve"> για έναν ενήλικα</w:t>
      </w:r>
      <w:r w:rsidRPr="003119BD">
        <w:rPr>
          <w:sz w:val="24"/>
          <w:szCs w:val="24"/>
        </w:rPr>
        <w:t xml:space="preserve">, προσαυξημένο κατά 13.000 ευρώ για τον/την σύζυγο και κατά 5.000 ευρώ για κάθε εξαρτώμενο μέλος (έως 3 μέλη 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οι καταθέσεις της οικογένειας να μην ξεπερνούν τις 25.000 ευρώ 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 xml:space="preserve">η συνολική ακίνητη περιουσία της οικογένειας, συμπεριλαμβανομένης της κύριας κατοικίας, να μην ξεπερνά τις 500.000 ευρώ </w:t>
      </w:r>
    </w:p>
    <w:p w:rsidR="00FD31E8" w:rsidRPr="003119BD" w:rsidRDefault="00FD31E8" w:rsidP="00FD31E8">
      <w:pPr>
        <w:numPr>
          <w:ilvl w:val="0"/>
          <w:numId w:val="2"/>
        </w:numPr>
        <w:jc w:val="both"/>
        <w:rPr>
          <w:sz w:val="24"/>
          <w:szCs w:val="24"/>
        </w:rPr>
      </w:pPr>
      <w:r w:rsidRPr="003119BD">
        <w:rPr>
          <w:sz w:val="24"/>
          <w:szCs w:val="24"/>
        </w:rPr>
        <w:t>η αξία των μεταφορικών μέσων που αποκτήθηκαν εντός της τελευταίας 3ετίας να μην ξεπερνά τις 80.000 ευρώ</w:t>
      </w:r>
      <w:r>
        <w:rPr>
          <w:sz w:val="24"/>
          <w:szCs w:val="24"/>
        </w:rPr>
        <w:t>.</w:t>
      </w:r>
    </w:p>
    <w:p w:rsidR="00221EF2" w:rsidRDefault="00221EF2"/>
    <w:sectPr w:rsidR="00221EF2" w:rsidSect="0022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8F6"/>
    <w:multiLevelType w:val="hybridMultilevel"/>
    <w:tmpl w:val="05ECAF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C330F"/>
    <w:multiLevelType w:val="hybridMultilevel"/>
    <w:tmpl w:val="1BD40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E8"/>
    <w:rsid w:val="00141440"/>
    <w:rsid w:val="00221EF2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1</cp:revision>
  <dcterms:created xsi:type="dcterms:W3CDTF">2021-04-29T10:52:00Z</dcterms:created>
  <dcterms:modified xsi:type="dcterms:W3CDTF">2021-04-29T10:52:00Z</dcterms:modified>
</cp:coreProperties>
</file>