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45E1" w14:textId="77777777" w:rsidR="005D1B3E" w:rsidRPr="007C1D73" w:rsidRDefault="005D1B3E" w:rsidP="005D1B3E">
      <w:pPr>
        <w:rPr>
          <w:lang w:val="en-US"/>
        </w:rPr>
      </w:pPr>
    </w:p>
    <w:p w14:paraId="7CD272B2" w14:textId="77777777" w:rsidR="005D1B3E" w:rsidRDefault="005D1B3E" w:rsidP="005D1B3E"/>
    <w:p w14:paraId="30870C14" w14:textId="77777777" w:rsidR="005D1B3E" w:rsidRDefault="001634E8" w:rsidP="005D1B3E">
      <w:pPr>
        <w:jc w:val="left"/>
        <w:rPr>
          <w:rFonts w:eastAsiaTheme="majorEastAsia" w:cstheme="majorBidi"/>
          <w:color w:val="000000" w:themeColor="text1"/>
          <w:sz w:val="32"/>
          <w:szCs w:val="32"/>
        </w:rPr>
      </w:pPr>
      <w:r>
        <w:rPr>
          <w:rFonts w:ascii="Century Gothic" w:hAnsi="Century Gothic"/>
          <w:noProof/>
          <w:sz w:val="22"/>
          <w:lang w:eastAsia="el-GR"/>
        </w:rPr>
        <w:pict w14:anchorId="06C37053">
          <v:group id="Group 1" o:spid="_x0000_s1026" style="position:absolute;margin-left:-.15pt;margin-top:56.95pt;width:611.2pt;height:652.05pt;z-index:251672576;mso-position-horizontal-relative:page;mso-position-vertical-relative:margin;mso-height-relative:margin" coordorigin=",3733" coordsize="12239,1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" o:allowincell="f">
            <v:group id="Group 1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GDr4A&#10;AADbAAAADwAAAGRycy9kb3ducmV2LnhtbERPzWoCMRC+C75DGKE3zSq4yNYoRRAUe1DbBxg2092l&#10;yWRJRl3fvjkUPH58/+vt4J26U0xdYAPzWQGKuA6248bA99d+ugKVBNmiC0wGnpRguxmP1ljZ8OAL&#10;3a/SqBzCqUIDrUhfaZ3qljymWeiJM/cTokfJMDbaRnzkcO/0oihK7bHj3NBiT7uW6t/rzRsQd+JL&#10;vTouT7di7j7P0XblTox5mwwf76CEBnmJ/90Ha6DM6/OX/AP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1hg6+AAAA2wAAAA8AAAAAAAAAAAAAAAAAmAIAAGRycy9kb3ducmV2&#10;LnhtbFBLBQYAAAAABAAEAPUAAACDAwAAAAA=&#10;" path="m,l17,2863,7132,2578r,-2378l,xe" fillcolor="#a7bfde" stroked="f">
                  <v:fill opacity="32896f"/>
                  <v:path arrowok="t" o:connecttype="custom" o:connectlocs="0,0;17,2863;7132,2578;7132,200;0,0" o:connectangles="0,0,0,0,0"/>
                </v:shape>
                <v:shape id="Freeform 1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8fqMUA&#10;AADbAAAADwAAAGRycy9kb3ducmV2LnhtbESPQWsCMRSE74X+h/AKvRTN2ootq1FElNaTVQteH5vX&#10;zdbNy5pEXf31jVDocZiZb5jRpLW1OJEPlWMFvW4GgrhwuuJSwdd20XkDESKyxtoxKbhQgMn4/m6E&#10;uXZnXtNpE0uRIBxyVGBibHIpQ2HIYui6hjh5385bjEn6UmqP5wS3tXzOsoG0WHFaMNjQzFCx3xyt&#10;gs/r2k9fmoO/oumXq5/l7ul1/q7U40M7HYKI1Mb/8F/7QysY9OD2Jf0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x+oxQAAANsAAAAPAAAAAAAAAAAAAAAAAJgCAABkcnMv&#10;ZG93bnJldi54bWxQSwUGAAAAAAQABAD1AAAAigMAAAAA&#10;" path="m,569l,2930r3466,620l3466,,,569xe" fillcolor="#d3dfee" stroked="f">
                  <v:fill opacity="32896f"/>
                  <v:path arrowok="t" o:connecttype="custom" o:connectlocs="0,569;0,2930;3466,3550;3466,0;0,569" o:connectangles="0,0,0,0,0"/>
                </v:shape>
                <v:shape id="Freeform 1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zhcMA&#10;AADbAAAADwAAAGRycy9kb3ducmV2LnhtbESPS2vDMBCE74X+B7GF3Bo5IqTBjWKcmNISesnrvlhb&#10;P2KtjKUm7r+vAoUeh5n5hlllo+3ElQbfONYwmyYgiEtnGq40nI5vz0sQPiAb7ByThh/ykK0fH1aY&#10;GnfjPV0PoRIRwj5FDXUIfSqlL2uy6KeuJ47elxsshiiHSpoBbxFuO6mSZCEtNhwXauxpW1N5OXxb&#10;DS/HYl7kZqc27xxaVZ5Ve/5UWk+exvwVRKAx/If/2h9Gw0LB/U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zhc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18" o:spid="_x0000_s1032" style="position:absolute;left:8071;top:4168;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8MA&#10;AADbAAAADwAAAGRycy9kb3ducmV2LnhtbESPQWvCQBSE7wX/w/IEb3VXBS3RVSRg7aEXk3p/ZJ9J&#10;MPs2ZLcx+uu7BcHjMDPfMJvdYBvRU+drxxpmUwWCuHCm5lLDT354/wDhA7LBxjFpuJOH3Xb0tsHE&#10;uBufqM9CKSKEfYIaqhDaREpfVGTRT11LHL2L6yyGKLtSmg5vEW4bOVdqKS3WHBcqbCmtqLhmv1bD&#10;qU8X589c0T03q+a4+s7U45FqPRkP+zWIQEN4hZ/tL6NhuYD/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6+8MAAADbAAAADwAAAAAAAAAAAAAAAACYAgAAZHJzL2Rv&#10;d25yZXYueG1sUEsFBgAAAAAEAAQA9QAAAIgDAAAAAA==&#10;" path="m1,251l,2662r4120,251l4120,,1,251xe" fillcolor="#d8d8d8" stroked="f">
                <v:path arrowok="t" o:connecttype="custom" o:connectlocs="1,251;0,2662;4120,2913;4120,0;1,251" o:connectangles="0,0,0,0,0"/>
              </v:shape>
              <v:shape id="Freeform 1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38UA&#10;AADbAAAADwAAAGRycy9kb3ducmV2LnhtbESPQWsCMRSE74L/ITzBm2YVlLI1SpFWehHqtki9vd08&#10;s0s3L0uS6ra/vikIHoeZ+YZZbXrbigv50DhWMJtmIIgrpxs2Cj7eXyYPIEJE1tg6JgU/FGCzHg5W&#10;mGt35QNdimhEgnDIUUEdY5dLGaqaLIap64iTd3beYkzSG6k9XhPctnKeZUtpseG0UGNH25qqr+Lb&#10;KjjKt0XxeTB7V57KrPTPx9b87pQaj/qnRxCR+ngP39qvWsFyAf9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bfxQAAANsAAAAPAAAAAAAAAAAAAAAAAJgCAABkcnMv&#10;ZG93bnJldi54bWxQSwUGAAAAAAQABAD1AAAAigMAAAAA&#10;" path="m,l,4236,3985,3349r,-2428l,xe" fillcolor="#bfbfbf" stroked="f">
                <v:path arrowok="t" o:connecttype="custom" o:connectlocs="0,0;0,4236;3985,3349;3985,921;0,0" o:connectangles="0,0,0,0,0"/>
              </v:shape>
              <v:shape id="Freeform 2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o4sUA&#10;AADbAAAADwAAAGRycy9kb3ducmV2LnhtbESPQWvCQBSE74L/YXlCL1I39hBCmlWKQemhUBsLvb5m&#10;X5PQ7Nuwu5r477uC0OMwM98wxXYyvbiQ851lBetVAoK4trrjRsHnaf+YgfABWWNvmRRcycN2M58V&#10;mGs78gddqtCICGGfo4I2hCGX0tctGfQrOxBH78c6gyFK10jtcIxw08unJEmlwY7jQosD7Vqqf6uz&#10;UVCVX9Xy6o/vZZkdh8O3e9uZMVPqYTG9PIMINIX/8L39qhWkKd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ixQAAANsAAAAPAAAAAAAAAAAAAAAAAJgCAABkcnMv&#10;ZG93bnJldi54bWxQSwUGAAAAAAQABAD1AAAAigMAAAAA&#10;" path="m4086,r-2,4253l,3198,,1072,4086,xe" fillcolor="#d8d8d8" stroked="f">
                <v:path arrowok="t" o:connecttype="custom" o:connectlocs="4086,0;4084,4253;0,3198;0,1072;4086,0" o:connectangles="0,0,0,0,0"/>
              </v:shape>
              <v:shape id="Freeform 2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hNsIA&#10;AADbAAAADwAAAGRycy9kb3ducmV2LnhtbESPQWvCQBSE70L/w/IKvenGFLREV2kFaT0aa86P7DMb&#10;zL6N2a1J/70rCB6HmfmGWa4H24grdb52rGA6SUAQl07XXCn4PWzHHyB8QNbYOCYF/+RhvXoZLTHT&#10;ruc9XfNQiQhhn6ECE0KbSelLQxb9xLXE0Tu5zmKIsquk7rCPcNvINElm0mLNccFgSxtD5Tn/swqO&#10;/V7q0Fx2xXc+Td/r4istL0apt9fhcwEi0BCe4Uf7RyuYzeH+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WE2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2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p0cEA&#10;AADbAAAADwAAAGRycy9kb3ducmV2LnhtbERPyWrDMBC9F/oPYgq91XLTEIwbJaQhhd6CE0PobbAm&#10;tok1ciTVy99Xh0KPj7evt5PpxEDOt5YVvCYpCOLK6pZrBeX58yUD4QOyxs4yKZjJw3bz+LDGXNuR&#10;CxpOoRYxhH2OCpoQ+lxKXzVk0Ce2J47c1TqDIUJXS+1wjOGmk4s0XUmDLceGBnvaN1TdTj9GwZs7&#10;Lg7F5e7RXrN9+THMy+9+Vur5adq9gwg0hX/xn/tLK1jF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adHBAAAA2wAAAA8AAAAAAAAAAAAAAAAAmAIAAGRycy9kb3du&#10;cmV2LnhtbFBLBQYAAAAABAAEAPUAAACGAwAAAAA=&#10;" path="m,l17,3835,6011,2629r,-1390l,xe" fillcolor="#a7bfde" stroked="f">
                <v:fill opacity="46003f"/>
                <v:path arrowok="t" o:connecttype="custom" o:connectlocs="0,0;17,3835;6011,2629;6011,1239;0,0" o:connectangles="0,0,0,0,0"/>
              </v:shape>
              <v:shape id="Freeform 2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6P1MUA&#10;AADbAAAADwAAAGRycy9kb3ducmV2LnhtbESPQWsCMRSE7wX/Q3hCbzVrS7XdGkWWtgh6sNbS6+vm&#10;mSxuXpZNuq7/3giFHoeZ+YaZLXpXi47aUHlWMB5lIIhLrys2Cvafb3dPIEJE1lh7JgVnCrCYD25m&#10;mGt/4g/qdtGIBOGQowIbY5NLGUpLDsPIN8TJO/jWYUyyNVK3eEpwV8v7LJtIhxWnBYsNFZbK4+7X&#10;KXjfPhYPpvteNWtf2a/NdG9+ilelbof98gVEpD7+h//aK61g8gzXL+k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o/U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25" o:spid="_x0000_s1038" style="position:absolute;left:6494;top:11160;width:4998;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style="mso-next-textbox:#Rectangle 25">
                <w:txbxContent>
                  <w:p w14:paraId="38A2E70A" w14:textId="77777777" w:rsidR="00FF3A30" w:rsidRDefault="00FF3A30" w:rsidP="005D1B3E">
                    <w:pPr>
                      <w:jc w:val="right"/>
                      <w:rPr>
                        <w:sz w:val="96"/>
                        <w:szCs w:val="96"/>
                      </w:rPr>
                    </w:pPr>
                  </w:p>
                </w:txbxContent>
              </v:textbox>
            </v:rect>
            <v:rect id="Rectangle 26" o:spid="_x0000_s1039" style="position:absolute;left:2113;top:3733;width:8638;height:498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LcsMA&#10;AADbAAAADwAAAGRycy9kb3ducmV2LnhtbESP0YrCMBRE34X9h3AX9k1TFVS6RhFF3AUVqn7A3eba&#10;FpubkkTt/r0RBB+HmTnDTOetqcWNnK8sK+j3EhDEudUVFwpOx3V3AsIHZI21ZVLwTx7ms4/OFFNt&#10;75zR7RAKESHsU1RQhtCkUvq8JIO+Zxvi6J2tMxiidIXUDu8Rbmo5SJKRNFhxXCixoWVJ+eVwNQqG&#10;2/3e7VaX9ShZnX7Zuna5+cuU+vpsF98gArXhHX61f7SCcR+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LcsMAAADbAAAADwAAAAAAAAAAAAAAAACYAgAAZHJzL2Rv&#10;d25yZXYueG1sUEsFBgAAAAAEAAQA9QAAAIgDAAAAAA==&#10;" filled="f" stroked="f">
              <v:textbox style="mso-next-textbox:#Rectangle 26">
                <w:txbxContent>
                  <w:p w14:paraId="0D7414AD" w14:textId="5DE40318" w:rsidR="00FF3A30" w:rsidRPr="00151A18" w:rsidRDefault="00FF3A30" w:rsidP="00151A18">
                    <w:pPr>
                      <w:jc w:val="left"/>
                      <w:rPr>
                        <w:b/>
                        <w:bCs/>
                        <w:color w:val="808080"/>
                        <w:sz w:val="24"/>
                        <w:szCs w:val="32"/>
                      </w:rPr>
                    </w:pPr>
                    <w:r w:rsidRPr="005D1B3E">
                      <w:rPr>
                        <w:b/>
                        <w:bCs/>
                        <w:color w:val="1F497D"/>
                        <w:sz w:val="48"/>
                        <w:szCs w:val="48"/>
                      </w:rPr>
                      <w:t xml:space="preserve">ΟΔΗΓΟΣ ΧΡΗΣΗΣ </w:t>
                    </w:r>
                    <w:r w:rsidR="00BC6357">
                      <w:rPr>
                        <w:b/>
                        <w:bCs/>
                        <w:color w:val="1F497D"/>
                        <w:sz w:val="48"/>
                        <w:szCs w:val="48"/>
                      </w:rPr>
                      <w:t xml:space="preserve">ΗΛΕΚΤΡΟΝΙΚΗΣ ΠΛΑΤΦΟΡΜΑΣ </w:t>
                    </w:r>
                    <w:r w:rsidR="00151A18">
                      <w:rPr>
                        <w:b/>
                        <w:bCs/>
                        <w:color w:val="1F497D"/>
                        <w:sz w:val="48"/>
                        <w:szCs w:val="48"/>
                      </w:rPr>
                      <w:t>ΕΞΩΔΙΚΑΣΤΙΚΟΥ ΜΗΧΑΝΙΣΜΟΥ ΡΥΘΜΙΣΗΣ ΟΦΕΙΛΩΝ</w:t>
                    </w:r>
                  </w:p>
                  <w:p w14:paraId="3949F555" w14:textId="5EF537DB" w:rsidR="00FF3A30" w:rsidRPr="00F41F8C" w:rsidRDefault="00FF3A30" w:rsidP="005D1B3E">
                    <w:pPr>
                      <w:rPr>
                        <w:b/>
                        <w:bCs/>
                        <w:color w:val="808080"/>
                        <w:sz w:val="24"/>
                        <w:szCs w:val="32"/>
                      </w:rPr>
                    </w:pPr>
                    <w:r w:rsidRPr="00F41F8C">
                      <w:rPr>
                        <w:b/>
                        <w:bCs/>
                        <w:color w:val="808080"/>
                        <w:sz w:val="24"/>
                        <w:szCs w:val="32"/>
                      </w:rPr>
                      <w:t xml:space="preserve">ΧΡΗΣΤΗΣ ΠΛΑΤΦΟΡΜΑΣ: </w:t>
                    </w:r>
                    <w:r w:rsidR="00494F9B">
                      <w:rPr>
                        <w:b/>
                        <w:bCs/>
                        <w:color w:val="808080"/>
                        <w:sz w:val="24"/>
                        <w:szCs w:val="32"/>
                      </w:rPr>
                      <w:t>ΣΥΜΒΟΥΛΟΣ</w:t>
                    </w:r>
                  </w:p>
                  <w:p w14:paraId="65559877" w14:textId="77777777" w:rsidR="00FF3A30" w:rsidRPr="009258C1" w:rsidRDefault="00FF3A30" w:rsidP="009258C1">
                    <w:pPr>
                      <w:jc w:val="right"/>
                      <w:rPr>
                        <w:b/>
                        <w:bCs/>
                        <w:color w:val="808080"/>
                        <w:sz w:val="24"/>
                        <w:szCs w:val="32"/>
                      </w:rPr>
                    </w:pPr>
                  </w:p>
                  <w:p w14:paraId="1FC6FE3A" w14:textId="77777777" w:rsidR="00FF3A30" w:rsidRPr="009258C1" w:rsidRDefault="00FF3A30" w:rsidP="009258C1">
                    <w:pPr>
                      <w:jc w:val="right"/>
                      <w:rPr>
                        <w:b/>
                        <w:bCs/>
                        <w:color w:val="808080"/>
                        <w:sz w:val="24"/>
                        <w:szCs w:val="32"/>
                      </w:rPr>
                    </w:pPr>
                  </w:p>
                  <w:p w14:paraId="3013A740" w14:textId="77777777" w:rsidR="00FF3A30" w:rsidRPr="009258C1" w:rsidRDefault="00FF3A30" w:rsidP="009258C1">
                    <w:pPr>
                      <w:jc w:val="right"/>
                      <w:rPr>
                        <w:b/>
                        <w:bCs/>
                        <w:color w:val="808080"/>
                        <w:sz w:val="24"/>
                        <w:szCs w:val="32"/>
                      </w:rPr>
                    </w:pPr>
                  </w:p>
                  <w:p w14:paraId="7D041438" w14:textId="77777777" w:rsidR="00FF3A30" w:rsidRPr="009258C1" w:rsidRDefault="00FF3A30" w:rsidP="009258C1">
                    <w:pPr>
                      <w:jc w:val="right"/>
                      <w:rPr>
                        <w:b/>
                        <w:bCs/>
                        <w:color w:val="808080"/>
                        <w:sz w:val="24"/>
                        <w:szCs w:val="32"/>
                      </w:rPr>
                    </w:pPr>
                  </w:p>
                  <w:p w14:paraId="20889D9C" w14:textId="77777777" w:rsidR="00FF3A30" w:rsidRPr="009258C1" w:rsidRDefault="00FF3A30" w:rsidP="009258C1">
                    <w:pPr>
                      <w:jc w:val="right"/>
                      <w:rPr>
                        <w:b/>
                        <w:bCs/>
                        <w:color w:val="808080"/>
                        <w:sz w:val="24"/>
                        <w:szCs w:val="32"/>
                      </w:rPr>
                    </w:pPr>
                  </w:p>
                  <w:p w14:paraId="3413277D" w14:textId="65DF6D83" w:rsidR="00FF3A30" w:rsidRPr="009258C1" w:rsidRDefault="00FF3A30" w:rsidP="009258C1">
                    <w:pPr>
                      <w:jc w:val="right"/>
                      <w:rPr>
                        <w:b/>
                        <w:bCs/>
                        <w:color w:val="808080"/>
                        <w:sz w:val="24"/>
                        <w:szCs w:val="32"/>
                      </w:rPr>
                    </w:pPr>
                  </w:p>
                </w:txbxContent>
              </v:textbox>
            </v:rect>
            <w10:wrap anchorx="page" anchory="margin"/>
          </v:group>
        </w:pict>
      </w:r>
      <w:r w:rsidR="005D1B3E">
        <w:rPr>
          <w:rFonts w:cs="Verdana-Bold"/>
          <w:b/>
          <w:bCs/>
          <w:sz w:val="24"/>
          <w:szCs w:val="24"/>
        </w:rPr>
        <w:br w:type="page"/>
      </w:r>
    </w:p>
    <w:sdt>
      <w:sdtPr>
        <w:rPr>
          <w:b/>
          <w:bCs/>
        </w:rPr>
        <w:id w:val="-1465959188"/>
        <w:docPartObj>
          <w:docPartGallery w:val="Table of Contents"/>
          <w:docPartUnique/>
        </w:docPartObj>
      </w:sdtPr>
      <w:sdtEndPr>
        <w:rPr>
          <w:b w:val="0"/>
          <w:bCs w:val="0"/>
          <w:noProof/>
        </w:rPr>
      </w:sdtEndPr>
      <w:sdtContent>
        <w:p w14:paraId="47E72705" w14:textId="77777777" w:rsidR="001D3AF7" w:rsidRPr="00435469" w:rsidRDefault="004F401B" w:rsidP="00BE0BD8">
          <w:pPr>
            <w:rPr>
              <w:b/>
              <w:bCs/>
            </w:rPr>
          </w:pPr>
          <w:r w:rsidRPr="00435469">
            <w:rPr>
              <w:b/>
              <w:bCs/>
            </w:rPr>
            <w:t>Πίνακας Περιεχομένων</w:t>
          </w:r>
        </w:p>
        <w:p w14:paraId="79CFF80C" w14:textId="7533E7F5" w:rsidR="00BD1146" w:rsidRDefault="003363A4">
          <w:pPr>
            <w:pStyle w:val="TOC1"/>
            <w:tabs>
              <w:tab w:val="left" w:pos="440"/>
              <w:tab w:val="right" w:pos="9890"/>
            </w:tabs>
            <w:rPr>
              <w:rFonts w:asciiTheme="minorHAnsi" w:eastAsiaTheme="minorEastAsia" w:hAnsiTheme="minorHAnsi"/>
              <w:noProof/>
              <w:sz w:val="22"/>
              <w:lang w:val="en-IE" w:eastAsia="en-IE"/>
            </w:rPr>
          </w:pPr>
          <w:r>
            <w:fldChar w:fldCharType="begin"/>
          </w:r>
          <w:r w:rsidR="00F8550E">
            <w:instrText xml:space="preserve"> TOC \o "1-3" \h \z \u </w:instrText>
          </w:r>
          <w:r>
            <w:fldChar w:fldCharType="separate"/>
          </w:r>
          <w:hyperlink w:anchor="_Toc73103359" w:history="1">
            <w:r w:rsidR="00BD1146" w:rsidRPr="0021331F">
              <w:rPr>
                <w:rStyle w:val="Hyperlink"/>
                <w:noProof/>
                <w:lang w:val="en-US"/>
              </w:rPr>
              <w:t>1.</w:t>
            </w:r>
            <w:r w:rsidR="00BD1146">
              <w:rPr>
                <w:rFonts w:asciiTheme="minorHAnsi" w:eastAsiaTheme="minorEastAsia" w:hAnsiTheme="minorHAnsi"/>
                <w:noProof/>
                <w:sz w:val="22"/>
                <w:lang w:val="en-IE" w:eastAsia="en-IE"/>
              </w:rPr>
              <w:tab/>
            </w:r>
            <w:r w:rsidR="00BD1146" w:rsidRPr="0021331F">
              <w:rPr>
                <w:rStyle w:val="Hyperlink"/>
                <w:noProof/>
              </w:rPr>
              <w:t>Συνέχιση της Αίτησης Εξωδικαστικού Μηχανισμού Ρύθμισης Οφειλών</w:t>
            </w:r>
            <w:r w:rsidR="00BD1146">
              <w:rPr>
                <w:noProof/>
                <w:webHidden/>
              </w:rPr>
              <w:tab/>
            </w:r>
            <w:r w:rsidR="00BD1146">
              <w:rPr>
                <w:noProof/>
                <w:webHidden/>
              </w:rPr>
              <w:fldChar w:fldCharType="begin"/>
            </w:r>
            <w:r w:rsidR="00BD1146">
              <w:rPr>
                <w:noProof/>
                <w:webHidden/>
              </w:rPr>
              <w:instrText xml:space="preserve"> PAGEREF _Toc73103359 \h </w:instrText>
            </w:r>
            <w:r w:rsidR="00BD1146">
              <w:rPr>
                <w:noProof/>
                <w:webHidden/>
              </w:rPr>
            </w:r>
            <w:r w:rsidR="00BD1146">
              <w:rPr>
                <w:noProof/>
                <w:webHidden/>
              </w:rPr>
              <w:fldChar w:fldCharType="separate"/>
            </w:r>
            <w:r w:rsidR="00BD1146">
              <w:rPr>
                <w:noProof/>
                <w:webHidden/>
              </w:rPr>
              <w:t>3</w:t>
            </w:r>
            <w:r w:rsidR="00BD1146">
              <w:rPr>
                <w:noProof/>
                <w:webHidden/>
              </w:rPr>
              <w:fldChar w:fldCharType="end"/>
            </w:r>
          </w:hyperlink>
        </w:p>
        <w:p w14:paraId="3A6BCDDC" w14:textId="72191494" w:rsidR="00BD1146" w:rsidRDefault="00BD1146">
          <w:pPr>
            <w:pStyle w:val="TOC2"/>
            <w:rPr>
              <w:rFonts w:asciiTheme="minorHAnsi" w:eastAsiaTheme="minorEastAsia" w:hAnsiTheme="minorHAnsi"/>
              <w:noProof/>
              <w:sz w:val="22"/>
              <w:lang w:val="en-IE" w:eastAsia="en-IE"/>
            </w:rPr>
          </w:pPr>
          <w:hyperlink w:anchor="_Toc73103360" w:history="1">
            <w:r w:rsidRPr="0021331F">
              <w:rPr>
                <w:rStyle w:val="Hyperlink"/>
                <w:noProof/>
              </w:rPr>
              <w:t>1.1</w:t>
            </w:r>
            <w:r>
              <w:rPr>
                <w:rFonts w:asciiTheme="minorHAnsi" w:eastAsiaTheme="minorEastAsia" w:hAnsiTheme="minorHAnsi"/>
                <w:noProof/>
                <w:sz w:val="22"/>
                <w:lang w:val="en-IE" w:eastAsia="en-IE"/>
              </w:rPr>
              <w:tab/>
            </w:r>
            <w:r w:rsidRPr="0021331F">
              <w:rPr>
                <w:rStyle w:val="Hyperlink"/>
                <w:noProof/>
              </w:rPr>
              <w:t>Είσοδος στην Πλατφόρμα</w:t>
            </w:r>
            <w:r>
              <w:rPr>
                <w:noProof/>
                <w:webHidden/>
              </w:rPr>
              <w:tab/>
            </w:r>
            <w:r>
              <w:rPr>
                <w:noProof/>
                <w:webHidden/>
              </w:rPr>
              <w:fldChar w:fldCharType="begin"/>
            </w:r>
            <w:r>
              <w:rPr>
                <w:noProof/>
                <w:webHidden/>
              </w:rPr>
              <w:instrText xml:space="preserve"> PAGEREF _Toc73103360 \h </w:instrText>
            </w:r>
            <w:r>
              <w:rPr>
                <w:noProof/>
                <w:webHidden/>
              </w:rPr>
            </w:r>
            <w:r>
              <w:rPr>
                <w:noProof/>
                <w:webHidden/>
              </w:rPr>
              <w:fldChar w:fldCharType="separate"/>
            </w:r>
            <w:r>
              <w:rPr>
                <w:noProof/>
                <w:webHidden/>
              </w:rPr>
              <w:t>3</w:t>
            </w:r>
            <w:r>
              <w:rPr>
                <w:noProof/>
                <w:webHidden/>
              </w:rPr>
              <w:fldChar w:fldCharType="end"/>
            </w:r>
          </w:hyperlink>
        </w:p>
        <w:p w14:paraId="54C5412B" w14:textId="2A7FA23D" w:rsidR="00BD1146" w:rsidRDefault="00BD1146">
          <w:pPr>
            <w:pStyle w:val="TOC2"/>
            <w:rPr>
              <w:rFonts w:asciiTheme="minorHAnsi" w:eastAsiaTheme="minorEastAsia" w:hAnsiTheme="minorHAnsi"/>
              <w:noProof/>
              <w:sz w:val="22"/>
              <w:lang w:val="en-IE" w:eastAsia="en-IE"/>
            </w:rPr>
          </w:pPr>
          <w:hyperlink w:anchor="_Toc73103361" w:history="1">
            <w:r w:rsidRPr="0021331F">
              <w:rPr>
                <w:rStyle w:val="Hyperlink"/>
                <w:noProof/>
              </w:rPr>
              <w:t>1.2</w:t>
            </w:r>
            <w:r>
              <w:rPr>
                <w:rFonts w:asciiTheme="minorHAnsi" w:eastAsiaTheme="minorEastAsia" w:hAnsiTheme="minorHAnsi"/>
                <w:noProof/>
                <w:sz w:val="22"/>
                <w:lang w:val="en-IE" w:eastAsia="en-IE"/>
              </w:rPr>
              <w:tab/>
            </w:r>
            <w:r w:rsidRPr="0021331F">
              <w:rPr>
                <w:rStyle w:val="Hyperlink"/>
                <w:noProof/>
              </w:rPr>
              <w:t>Συνέχιση Αίτησης Εξωδικαστικού Μηχανισμού Ρύθμισης Οφειλών</w:t>
            </w:r>
            <w:r>
              <w:rPr>
                <w:noProof/>
                <w:webHidden/>
              </w:rPr>
              <w:tab/>
            </w:r>
            <w:r>
              <w:rPr>
                <w:noProof/>
                <w:webHidden/>
              </w:rPr>
              <w:fldChar w:fldCharType="begin"/>
            </w:r>
            <w:r>
              <w:rPr>
                <w:noProof/>
                <w:webHidden/>
              </w:rPr>
              <w:instrText xml:space="preserve"> PAGEREF _Toc73103361 \h </w:instrText>
            </w:r>
            <w:r>
              <w:rPr>
                <w:noProof/>
                <w:webHidden/>
              </w:rPr>
            </w:r>
            <w:r>
              <w:rPr>
                <w:noProof/>
                <w:webHidden/>
              </w:rPr>
              <w:fldChar w:fldCharType="separate"/>
            </w:r>
            <w:r>
              <w:rPr>
                <w:noProof/>
                <w:webHidden/>
              </w:rPr>
              <w:t>4</w:t>
            </w:r>
            <w:r>
              <w:rPr>
                <w:noProof/>
                <w:webHidden/>
              </w:rPr>
              <w:fldChar w:fldCharType="end"/>
            </w:r>
          </w:hyperlink>
        </w:p>
        <w:p w14:paraId="2E61FD11" w14:textId="7CABD7F4" w:rsidR="00BD1146" w:rsidRDefault="00BD1146">
          <w:pPr>
            <w:pStyle w:val="TOC2"/>
            <w:rPr>
              <w:rFonts w:asciiTheme="minorHAnsi" w:eastAsiaTheme="minorEastAsia" w:hAnsiTheme="minorHAnsi"/>
              <w:noProof/>
              <w:sz w:val="22"/>
              <w:lang w:val="en-IE" w:eastAsia="en-IE"/>
            </w:rPr>
          </w:pPr>
          <w:hyperlink w:anchor="_Toc73103362" w:history="1">
            <w:r w:rsidRPr="0021331F">
              <w:rPr>
                <w:rStyle w:val="Hyperlink"/>
                <w:noProof/>
              </w:rPr>
              <w:t>1.3</w:t>
            </w:r>
            <w:r>
              <w:rPr>
                <w:rFonts w:asciiTheme="minorHAnsi" w:eastAsiaTheme="minorEastAsia" w:hAnsiTheme="minorHAnsi"/>
                <w:noProof/>
                <w:sz w:val="22"/>
                <w:lang w:val="en-IE" w:eastAsia="en-IE"/>
              </w:rPr>
              <w:tab/>
            </w:r>
            <w:r w:rsidRPr="0021331F">
              <w:rPr>
                <w:rStyle w:val="Hyperlink"/>
                <w:noProof/>
              </w:rPr>
              <w:t>Στοιχεία Αίτησης</w:t>
            </w:r>
            <w:r>
              <w:rPr>
                <w:noProof/>
                <w:webHidden/>
              </w:rPr>
              <w:tab/>
            </w:r>
            <w:r>
              <w:rPr>
                <w:noProof/>
                <w:webHidden/>
              </w:rPr>
              <w:fldChar w:fldCharType="begin"/>
            </w:r>
            <w:r>
              <w:rPr>
                <w:noProof/>
                <w:webHidden/>
              </w:rPr>
              <w:instrText xml:space="preserve"> PAGEREF _Toc73103362 \h </w:instrText>
            </w:r>
            <w:r>
              <w:rPr>
                <w:noProof/>
                <w:webHidden/>
              </w:rPr>
            </w:r>
            <w:r>
              <w:rPr>
                <w:noProof/>
                <w:webHidden/>
              </w:rPr>
              <w:fldChar w:fldCharType="separate"/>
            </w:r>
            <w:r>
              <w:rPr>
                <w:noProof/>
                <w:webHidden/>
              </w:rPr>
              <w:t>4</w:t>
            </w:r>
            <w:r>
              <w:rPr>
                <w:noProof/>
                <w:webHidden/>
              </w:rPr>
              <w:fldChar w:fldCharType="end"/>
            </w:r>
          </w:hyperlink>
        </w:p>
        <w:p w14:paraId="003644FB" w14:textId="4B5F182A" w:rsidR="00BD1146" w:rsidRDefault="00BD1146">
          <w:pPr>
            <w:pStyle w:val="TOC2"/>
            <w:rPr>
              <w:rFonts w:asciiTheme="minorHAnsi" w:eastAsiaTheme="minorEastAsia" w:hAnsiTheme="minorHAnsi"/>
              <w:noProof/>
              <w:sz w:val="22"/>
              <w:lang w:val="en-IE" w:eastAsia="en-IE"/>
            </w:rPr>
          </w:pPr>
          <w:hyperlink w:anchor="_Toc73103363" w:history="1">
            <w:r w:rsidRPr="0021331F">
              <w:rPr>
                <w:rStyle w:val="Hyperlink"/>
                <w:noProof/>
              </w:rPr>
              <w:t>1.4</w:t>
            </w:r>
            <w:r>
              <w:rPr>
                <w:rFonts w:asciiTheme="minorHAnsi" w:eastAsiaTheme="minorEastAsia" w:hAnsiTheme="minorHAnsi"/>
                <w:noProof/>
                <w:sz w:val="22"/>
                <w:lang w:val="en-IE" w:eastAsia="en-IE"/>
              </w:rPr>
              <w:tab/>
            </w:r>
            <w:r w:rsidRPr="0021331F">
              <w:rPr>
                <w:rStyle w:val="Hyperlink"/>
                <w:noProof/>
              </w:rPr>
              <w:t>Στοιχεία Συμβούλου</w:t>
            </w:r>
            <w:r>
              <w:rPr>
                <w:noProof/>
                <w:webHidden/>
              </w:rPr>
              <w:tab/>
            </w:r>
            <w:r>
              <w:rPr>
                <w:noProof/>
                <w:webHidden/>
              </w:rPr>
              <w:fldChar w:fldCharType="begin"/>
            </w:r>
            <w:r>
              <w:rPr>
                <w:noProof/>
                <w:webHidden/>
              </w:rPr>
              <w:instrText xml:space="preserve"> PAGEREF _Toc73103363 \h </w:instrText>
            </w:r>
            <w:r>
              <w:rPr>
                <w:noProof/>
                <w:webHidden/>
              </w:rPr>
            </w:r>
            <w:r>
              <w:rPr>
                <w:noProof/>
                <w:webHidden/>
              </w:rPr>
              <w:fldChar w:fldCharType="separate"/>
            </w:r>
            <w:r>
              <w:rPr>
                <w:noProof/>
                <w:webHidden/>
              </w:rPr>
              <w:t>5</w:t>
            </w:r>
            <w:r>
              <w:rPr>
                <w:noProof/>
                <w:webHidden/>
              </w:rPr>
              <w:fldChar w:fldCharType="end"/>
            </w:r>
          </w:hyperlink>
        </w:p>
        <w:p w14:paraId="3D00EF75" w14:textId="0BD28247" w:rsidR="00BD1146" w:rsidRDefault="00BD1146">
          <w:pPr>
            <w:pStyle w:val="TOC2"/>
            <w:rPr>
              <w:rFonts w:asciiTheme="minorHAnsi" w:eastAsiaTheme="minorEastAsia" w:hAnsiTheme="minorHAnsi"/>
              <w:noProof/>
              <w:sz w:val="22"/>
              <w:lang w:val="en-IE" w:eastAsia="en-IE"/>
            </w:rPr>
          </w:pPr>
          <w:hyperlink w:anchor="_Toc73103364" w:history="1">
            <w:r w:rsidRPr="0021331F">
              <w:rPr>
                <w:rStyle w:val="Hyperlink"/>
                <w:noProof/>
              </w:rPr>
              <w:t>1.5</w:t>
            </w:r>
            <w:r>
              <w:rPr>
                <w:rFonts w:asciiTheme="minorHAnsi" w:eastAsiaTheme="minorEastAsia" w:hAnsiTheme="minorHAnsi"/>
                <w:noProof/>
                <w:sz w:val="22"/>
                <w:lang w:val="en-IE" w:eastAsia="en-IE"/>
              </w:rPr>
              <w:tab/>
            </w:r>
            <w:r w:rsidRPr="0021331F">
              <w:rPr>
                <w:rStyle w:val="Hyperlink"/>
                <w:noProof/>
              </w:rPr>
              <w:t>Στοιχεία Συζύγου / Εξαρτώμενων Μελών</w:t>
            </w:r>
            <w:r>
              <w:rPr>
                <w:noProof/>
                <w:webHidden/>
              </w:rPr>
              <w:tab/>
            </w:r>
            <w:r>
              <w:rPr>
                <w:noProof/>
                <w:webHidden/>
              </w:rPr>
              <w:fldChar w:fldCharType="begin"/>
            </w:r>
            <w:r>
              <w:rPr>
                <w:noProof/>
                <w:webHidden/>
              </w:rPr>
              <w:instrText xml:space="preserve"> PAGEREF _Toc73103364 \h </w:instrText>
            </w:r>
            <w:r>
              <w:rPr>
                <w:noProof/>
                <w:webHidden/>
              </w:rPr>
            </w:r>
            <w:r>
              <w:rPr>
                <w:noProof/>
                <w:webHidden/>
              </w:rPr>
              <w:fldChar w:fldCharType="separate"/>
            </w:r>
            <w:r>
              <w:rPr>
                <w:noProof/>
                <w:webHidden/>
              </w:rPr>
              <w:t>6</w:t>
            </w:r>
            <w:r>
              <w:rPr>
                <w:noProof/>
                <w:webHidden/>
              </w:rPr>
              <w:fldChar w:fldCharType="end"/>
            </w:r>
          </w:hyperlink>
        </w:p>
        <w:p w14:paraId="40667B24" w14:textId="7A76454B" w:rsidR="001D3AF7" w:rsidRPr="005C4F9B" w:rsidRDefault="003363A4" w:rsidP="00BE0BD8">
          <w:r>
            <w:rPr>
              <w:rFonts w:ascii="Georgia" w:hAnsi="Georgia"/>
            </w:rPr>
            <w:fldChar w:fldCharType="end"/>
          </w:r>
        </w:p>
      </w:sdtContent>
    </w:sdt>
    <w:p w14:paraId="25CED076" w14:textId="3CBE7200" w:rsidR="00205605" w:rsidRPr="00E41074" w:rsidRDefault="00FA7869" w:rsidP="00E41074">
      <w:r w:rsidRPr="005C4F9B">
        <w:br w:type="page"/>
      </w:r>
      <w:bookmarkStart w:id="0" w:name="_Toc12281519"/>
      <w:bookmarkStart w:id="1" w:name="_Toc12474536"/>
    </w:p>
    <w:p w14:paraId="11AF8030" w14:textId="2690C466" w:rsidR="00E41074" w:rsidRPr="00A36BC4" w:rsidRDefault="00BD1146" w:rsidP="00A36BC4">
      <w:pPr>
        <w:pStyle w:val="Heading1withnumbering"/>
      </w:pPr>
      <w:bookmarkStart w:id="2" w:name="_Toc73103359"/>
      <w:r>
        <w:lastRenderedPageBreak/>
        <w:t>Συνέχιση</w:t>
      </w:r>
      <w:r w:rsidRPr="00A36BC4">
        <w:t xml:space="preserve"> </w:t>
      </w:r>
      <w:r w:rsidR="00BC6357" w:rsidRPr="00A36BC4">
        <w:t xml:space="preserve">της </w:t>
      </w:r>
      <w:r w:rsidR="00151A18" w:rsidRPr="00A36BC4">
        <w:t>Αίτησης Εξωδικαστικ</w:t>
      </w:r>
      <w:r w:rsidR="00DB6CF7" w:rsidRPr="00A36BC4">
        <w:t>ού Μηχανισμού</w:t>
      </w:r>
      <w:r w:rsidR="00151A18" w:rsidRPr="00A36BC4">
        <w:t xml:space="preserve"> Ρύθμιση</w:t>
      </w:r>
      <w:r w:rsidR="00DB6CF7" w:rsidRPr="00A36BC4">
        <w:t>ς</w:t>
      </w:r>
      <w:r w:rsidR="00151A18" w:rsidRPr="00A36BC4">
        <w:t xml:space="preserve"> Οφειλών</w:t>
      </w:r>
      <w:bookmarkEnd w:id="2"/>
    </w:p>
    <w:p w14:paraId="14D562AB" w14:textId="77777777" w:rsidR="00E41074" w:rsidRPr="00C14840" w:rsidRDefault="00E41074" w:rsidP="00C14840">
      <w:pPr>
        <w:pStyle w:val="Heading2Pepper"/>
      </w:pPr>
      <w:bookmarkStart w:id="3" w:name="_Toc73103360"/>
      <w:r w:rsidRPr="00C14840">
        <w:t>Είσοδος στην Πλατφόρμα</w:t>
      </w:r>
      <w:bookmarkEnd w:id="3"/>
    </w:p>
    <w:p w14:paraId="5936FA8F" w14:textId="01595457" w:rsidR="00E41074" w:rsidRPr="00C14840" w:rsidRDefault="00890048" w:rsidP="00BB37C9">
      <w:pPr>
        <w:rPr>
          <w:sz w:val="20"/>
          <w:szCs w:val="20"/>
        </w:rPr>
      </w:pPr>
      <w:bookmarkStart w:id="4" w:name="_Hlk56594367"/>
      <w:r w:rsidRPr="00C14840">
        <w:rPr>
          <w:sz w:val="20"/>
          <w:szCs w:val="20"/>
        </w:rPr>
        <w:t>Γ</w:t>
      </w:r>
      <w:r w:rsidR="00BC6357" w:rsidRPr="00C14840">
        <w:rPr>
          <w:sz w:val="20"/>
          <w:szCs w:val="20"/>
        </w:rPr>
        <w:t xml:space="preserve">ια </w:t>
      </w:r>
      <w:r w:rsidR="00BD1146">
        <w:rPr>
          <w:sz w:val="20"/>
          <w:szCs w:val="20"/>
        </w:rPr>
        <w:t>συνέχιση</w:t>
      </w:r>
      <w:r w:rsidR="00BC6357" w:rsidRPr="00C14840">
        <w:rPr>
          <w:sz w:val="20"/>
          <w:szCs w:val="20"/>
        </w:rPr>
        <w:t xml:space="preserve"> της </w:t>
      </w:r>
      <w:r w:rsidR="00151A18" w:rsidRPr="00C14840">
        <w:rPr>
          <w:sz w:val="20"/>
          <w:szCs w:val="20"/>
        </w:rPr>
        <w:t>αίτησης εξωδικαστικής ρύθμισης οφειλών, ο χρήστης (</w:t>
      </w:r>
      <w:r w:rsidR="00494F9B" w:rsidRPr="00C14840">
        <w:rPr>
          <w:sz w:val="20"/>
          <w:szCs w:val="20"/>
        </w:rPr>
        <w:t>Σύμβουλος</w:t>
      </w:r>
      <w:r w:rsidR="00151A18" w:rsidRPr="00C14840">
        <w:rPr>
          <w:sz w:val="20"/>
          <w:szCs w:val="20"/>
        </w:rPr>
        <w:t xml:space="preserve">) </w:t>
      </w:r>
      <w:r w:rsidRPr="00C14840">
        <w:rPr>
          <w:sz w:val="20"/>
          <w:szCs w:val="20"/>
        </w:rPr>
        <w:t xml:space="preserve">εισέρχεται στην Πλατφόρμα </w:t>
      </w:r>
      <w:r w:rsidR="00E41074" w:rsidRPr="00C14840">
        <w:rPr>
          <w:sz w:val="20"/>
          <w:szCs w:val="20"/>
        </w:rPr>
        <w:t xml:space="preserve">μέσω </w:t>
      </w:r>
      <w:r w:rsidRPr="00C14840">
        <w:rPr>
          <w:sz w:val="20"/>
          <w:szCs w:val="20"/>
        </w:rPr>
        <w:t xml:space="preserve">σχετικού συνδέσμου. </w:t>
      </w:r>
      <w:r w:rsidR="00E41074" w:rsidRPr="00C14840">
        <w:rPr>
          <w:sz w:val="20"/>
          <w:szCs w:val="20"/>
        </w:rPr>
        <w:t>O χρήστης</w:t>
      </w:r>
      <w:r w:rsidRPr="00C14840">
        <w:rPr>
          <w:sz w:val="20"/>
          <w:szCs w:val="20"/>
        </w:rPr>
        <w:t xml:space="preserve"> </w:t>
      </w:r>
      <w:r w:rsidR="00016287" w:rsidRPr="00C14840">
        <w:rPr>
          <w:sz w:val="20"/>
          <w:szCs w:val="20"/>
        </w:rPr>
        <w:t>(</w:t>
      </w:r>
      <w:r w:rsidR="00494F9B" w:rsidRPr="00C14840">
        <w:rPr>
          <w:sz w:val="20"/>
          <w:szCs w:val="20"/>
        </w:rPr>
        <w:t xml:space="preserve">Σύμβουλος) </w:t>
      </w:r>
      <w:r w:rsidR="00E41074" w:rsidRPr="00C14840">
        <w:rPr>
          <w:sz w:val="20"/>
          <w:szCs w:val="20"/>
        </w:rPr>
        <w:t xml:space="preserve">ανακατευθύνεται σε κατάλληλα διαμορφωμένη σελίδα, όπου καλείται να καταχωρήσει τα διαπιστευτήρια (Όνομα χρήστη, Κωδικός) που χρησιμοποιεί για την είσοδό του στο </w:t>
      </w:r>
      <w:proofErr w:type="spellStart"/>
      <w:r w:rsidR="00E41074" w:rsidRPr="00C14840">
        <w:rPr>
          <w:sz w:val="20"/>
          <w:szCs w:val="20"/>
        </w:rPr>
        <w:t>TAXISnet</w:t>
      </w:r>
      <w:proofErr w:type="spellEnd"/>
      <w:r w:rsidR="00E41074" w:rsidRPr="00C14840">
        <w:rPr>
          <w:sz w:val="20"/>
          <w:szCs w:val="20"/>
        </w:rPr>
        <w:t>, όπως απεικονίζεται στην «Εικόνα 1».</w:t>
      </w:r>
    </w:p>
    <w:bookmarkEnd w:id="4"/>
    <w:p w14:paraId="2D3721E2" w14:textId="77777777" w:rsidR="00E41074" w:rsidRPr="00C14840" w:rsidRDefault="00E41074" w:rsidP="00E41074">
      <w:pPr>
        <w:spacing w:after="0"/>
        <w:rPr>
          <w:sz w:val="20"/>
          <w:szCs w:val="20"/>
        </w:rPr>
      </w:pPr>
      <w:r w:rsidRPr="00C14840">
        <w:rPr>
          <w:noProof/>
          <w:sz w:val="20"/>
          <w:szCs w:val="20"/>
          <w:lang w:eastAsia="el-GR"/>
        </w:rPr>
        <w:drawing>
          <wp:inline distT="0" distB="0" distL="0" distR="0" wp14:anchorId="708084EE" wp14:editId="618C632F">
            <wp:extent cx="5943600" cy="5730875"/>
            <wp:effectExtent l="19050" t="1905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730875"/>
                    </a:xfrm>
                    <a:prstGeom prst="rect">
                      <a:avLst/>
                    </a:prstGeom>
                    <a:ln w="12700">
                      <a:solidFill>
                        <a:srgbClr val="FF0000"/>
                      </a:solidFill>
                    </a:ln>
                  </pic:spPr>
                </pic:pic>
              </a:graphicData>
            </a:graphic>
          </wp:inline>
        </w:drawing>
      </w:r>
    </w:p>
    <w:p w14:paraId="371B9E17" w14:textId="28342DB9" w:rsidR="00E41074" w:rsidRPr="00C14840" w:rsidRDefault="00E41074" w:rsidP="00E41074">
      <w:pPr>
        <w:spacing w:after="0"/>
        <w:rPr>
          <w:rStyle w:val="SubtleReference"/>
          <w:sz w:val="20"/>
          <w:szCs w:val="20"/>
        </w:rPr>
      </w:pPr>
      <w:r w:rsidRPr="00C14840">
        <w:rPr>
          <w:rStyle w:val="SubtleReference"/>
          <w:sz w:val="20"/>
          <w:szCs w:val="20"/>
        </w:rPr>
        <w:t>Εικόνα 1</w:t>
      </w:r>
    </w:p>
    <w:p w14:paraId="398C9AAB" w14:textId="77777777" w:rsidR="00E41074" w:rsidRPr="00C14840" w:rsidRDefault="00E41074" w:rsidP="00E41074">
      <w:pPr>
        <w:jc w:val="left"/>
        <w:rPr>
          <w:sz w:val="20"/>
          <w:szCs w:val="20"/>
        </w:rPr>
      </w:pPr>
      <w:r w:rsidRPr="00C14840">
        <w:rPr>
          <w:sz w:val="20"/>
          <w:szCs w:val="20"/>
        </w:rPr>
        <w:br w:type="page"/>
      </w:r>
      <w:bookmarkStart w:id="5" w:name="_Toc11432160"/>
      <w:bookmarkStart w:id="6" w:name="_Toc11432161"/>
      <w:bookmarkStart w:id="7" w:name="_Toc11835112"/>
      <w:bookmarkStart w:id="8" w:name="_Toc11835148"/>
      <w:bookmarkStart w:id="9" w:name="_Toc12281458"/>
      <w:bookmarkStart w:id="10" w:name="_Toc12281493"/>
      <w:bookmarkStart w:id="11" w:name="_Toc12282293"/>
      <w:bookmarkStart w:id="12" w:name="_Toc12282323"/>
      <w:bookmarkStart w:id="13" w:name="_Toc12291074"/>
      <w:bookmarkStart w:id="14" w:name="_Toc12291182"/>
      <w:bookmarkStart w:id="15" w:name="_Toc12292570"/>
      <w:bookmarkStart w:id="16" w:name="_Toc12460085"/>
      <w:bookmarkStart w:id="17" w:name="_Toc12632911"/>
      <w:bookmarkStart w:id="18" w:name="_Toc12821855"/>
      <w:bookmarkStart w:id="19" w:name="_Toc12832363"/>
      <w:bookmarkStart w:id="20" w:name="_Toc12832445"/>
      <w:bookmarkStart w:id="21" w:name="_Toc12832527"/>
      <w:bookmarkStart w:id="22" w:name="_Toc12832609"/>
      <w:bookmarkStart w:id="23" w:name="_Toc12832691"/>
      <w:bookmarkStart w:id="24" w:name="_Toc12832766"/>
      <w:bookmarkStart w:id="25" w:name="_Toc12903096"/>
      <w:bookmarkStart w:id="26" w:name="_Toc12903172"/>
      <w:bookmarkStart w:id="27" w:name="_Toc12903248"/>
      <w:bookmarkStart w:id="28" w:name="_Toc12903324"/>
      <w:bookmarkStart w:id="29" w:name="_Toc12905018"/>
      <w:bookmarkStart w:id="30" w:name="_Toc12905111"/>
      <w:bookmarkStart w:id="31" w:name="_Toc12905187"/>
      <w:bookmarkStart w:id="32" w:name="_Toc14359419"/>
      <w:bookmarkStart w:id="33" w:name="_Toc14433957"/>
      <w:bookmarkStart w:id="34" w:name="_Toc14450007"/>
      <w:bookmarkStart w:id="35" w:name="_Toc14690787"/>
      <w:bookmarkStart w:id="36" w:name="_Toc31731613"/>
      <w:bookmarkStart w:id="37" w:name="_Toc31731692"/>
      <w:bookmarkStart w:id="38" w:name="_Toc32777214"/>
      <w:bookmarkStart w:id="39" w:name="_Toc33311010"/>
      <w:bookmarkStart w:id="40" w:name="_Toc43475093"/>
      <w:bookmarkStart w:id="41" w:name="_Toc43475175"/>
      <w:bookmarkStart w:id="42" w:name="_Toc43477375"/>
      <w:bookmarkStart w:id="43" w:name="_Toc43725265"/>
      <w:bookmarkStart w:id="44" w:name="_Toc43733485"/>
      <w:bookmarkStart w:id="45" w:name="_Toc11835113"/>
      <w:bookmarkStart w:id="46" w:name="_Toc11835149"/>
      <w:bookmarkStart w:id="47" w:name="_Toc12281459"/>
      <w:bookmarkStart w:id="48" w:name="_Toc12281494"/>
      <w:bookmarkStart w:id="49" w:name="_Toc12282294"/>
      <w:bookmarkStart w:id="50" w:name="_Toc12282324"/>
      <w:bookmarkStart w:id="51" w:name="_Toc12291075"/>
      <w:bookmarkStart w:id="52" w:name="_Toc12291183"/>
      <w:bookmarkStart w:id="53" w:name="_Toc12292571"/>
      <w:bookmarkStart w:id="54" w:name="_Toc12460086"/>
      <w:bookmarkStart w:id="55" w:name="_Toc12632912"/>
      <w:bookmarkStart w:id="56" w:name="_Toc12821856"/>
      <w:bookmarkStart w:id="57" w:name="_Toc12832364"/>
      <w:bookmarkStart w:id="58" w:name="_Toc12832446"/>
      <w:bookmarkStart w:id="59" w:name="_Toc12832528"/>
      <w:bookmarkStart w:id="60" w:name="_Toc12832610"/>
      <w:bookmarkStart w:id="61" w:name="_Toc12832692"/>
      <w:bookmarkStart w:id="62" w:name="_Toc12832767"/>
      <w:bookmarkStart w:id="63" w:name="_Toc12903097"/>
      <w:bookmarkStart w:id="64" w:name="_Toc12903173"/>
      <w:bookmarkStart w:id="65" w:name="_Toc12903249"/>
      <w:bookmarkStart w:id="66" w:name="_Toc12903325"/>
      <w:bookmarkStart w:id="67" w:name="_Toc12905019"/>
      <w:bookmarkStart w:id="68" w:name="_Toc12905112"/>
      <w:bookmarkStart w:id="69" w:name="_Toc12905188"/>
      <w:bookmarkStart w:id="70" w:name="_Toc14359420"/>
      <w:bookmarkStart w:id="71" w:name="_Toc14433958"/>
      <w:bookmarkStart w:id="72" w:name="_Toc14450008"/>
      <w:bookmarkStart w:id="73" w:name="_Toc14690788"/>
      <w:bookmarkStart w:id="74" w:name="_Toc31731614"/>
      <w:bookmarkStart w:id="75" w:name="_Toc31731693"/>
      <w:bookmarkStart w:id="76" w:name="_Toc32777215"/>
      <w:bookmarkStart w:id="77" w:name="_Toc33311011"/>
      <w:bookmarkStart w:id="78" w:name="_Toc43475094"/>
      <w:bookmarkStart w:id="79" w:name="_Toc43475176"/>
      <w:bookmarkStart w:id="80" w:name="_Toc43477376"/>
      <w:bookmarkStart w:id="81" w:name="_Toc43725266"/>
      <w:bookmarkStart w:id="82" w:name="_Toc437334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0CCE64A" w14:textId="3617105A" w:rsidR="000A7A9A" w:rsidRPr="00C14840" w:rsidRDefault="00BB7BFF" w:rsidP="00C14840">
      <w:pPr>
        <w:rPr>
          <w:sz w:val="20"/>
          <w:szCs w:val="20"/>
        </w:rPr>
      </w:pPr>
      <w:r w:rsidRPr="00C14840">
        <w:rPr>
          <w:sz w:val="20"/>
          <w:szCs w:val="20"/>
        </w:rPr>
        <w:lastRenderedPageBreak/>
        <w:t xml:space="preserve">Για την εκκίνηση της διαδικασίας, ο χρήστης </w:t>
      </w:r>
      <w:r w:rsidR="00016287" w:rsidRPr="00C14840">
        <w:rPr>
          <w:sz w:val="20"/>
          <w:szCs w:val="20"/>
        </w:rPr>
        <w:t>(</w:t>
      </w:r>
      <w:r w:rsidR="00494F9B" w:rsidRPr="00C14840">
        <w:rPr>
          <w:sz w:val="20"/>
          <w:szCs w:val="20"/>
        </w:rPr>
        <w:t xml:space="preserve">Σύμβουλος) </w:t>
      </w:r>
      <w:r w:rsidRPr="00C14840">
        <w:rPr>
          <w:sz w:val="20"/>
          <w:szCs w:val="20"/>
        </w:rPr>
        <w:t xml:space="preserve">εισέρχεται στην αρχική οθόνη της Πλατφόρμας όπου και εμφανίζεται ενημερωτικό μήνυμα σχετικά με την έναρξη της διαδικασίας. Στο σημείο αυτό, ο χρήστης </w:t>
      </w:r>
      <w:r w:rsidR="00016287" w:rsidRPr="00C14840">
        <w:rPr>
          <w:sz w:val="20"/>
          <w:szCs w:val="20"/>
        </w:rPr>
        <w:t>(</w:t>
      </w:r>
      <w:r w:rsidR="00494F9B" w:rsidRPr="00C14840">
        <w:rPr>
          <w:sz w:val="20"/>
          <w:szCs w:val="20"/>
        </w:rPr>
        <w:t xml:space="preserve">Σύμβουλος) </w:t>
      </w:r>
      <w:r w:rsidRPr="00C14840">
        <w:rPr>
          <w:sz w:val="20"/>
          <w:szCs w:val="20"/>
        </w:rPr>
        <w:t>επιλέγει «Συνέχεια» (Εικόνα 2).</w:t>
      </w:r>
    </w:p>
    <w:p w14:paraId="0FCB7E77" w14:textId="442B3616" w:rsidR="00E41074" w:rsidRPr="00C14840" w:rsidRDefault="00DB6CF7" w:rsidP="00E41074">
      <w:pPr>
        <w:spacing w:after="0"/>
        <w:rPr>
          <w:sz w:val="20"/>
          <w:szCs w:val="20"/>
          <w:lang w:val="en-US"/>
        </w:rPr>
      </w:pPr>
      <w:r w:rsidRPr="00C14840">
        <w:rPr>
          <w:noProof/>
          <w:sz w:val="20"/>
          <w:szCs w:val="20"/>
        </w:rPr>
        <w:drawing>
          <wp:inline distT="0" distB="0" distL="0" distR="0" wp14:anchorId="48C6B67E" wp14:editId="2B949C8E">
            <wp:extent cx="6286500" cy="2769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6500" cy="2769235"/>
                    </a:xfrm>
                    <a:prstGeom prst="rect">
                      <a:avLst/>
                    </a:prstGeom>
                  </pic:spPr>
                </pic:pic>
              </a:graphicData>
            </a:graphic>
          </wp:inline>
        </w:drawing>
      </w:r>
    </w:p>
    <w:p w14:paraId="0CBF66E9" w14:textId="386C91A1" w:rsidR="00E41074" w:rsidRPr="00C14840" w:rsidRDefault="00E41074" w:rsidP="00E41074">
      <w:pPr>
        <w:spacing w:after="0"/>
        <w:rPr>
          <w:rStyle w:val="SubtleReference"/>
          <w:sz w:val="20"/>
          <w:szCs w:val="20"/>
          <w:lang w:val="en-US"/>
        </w:rPr>
      </w:pPr>
      <w:r w:rsidRPr="00C14840">
        <w:rPr>
          <w:rStyle w:val="SubtleReference"/>
          <w:sz w:val="20"/>
          <w:szCs w:val="20"/>
        </w:rPr>
        <w:t xml:space="preserve">Εικόνα </w:t>
      </w:r>
      <w:r w:rsidR="00E11890" w:rsidRPr="00C14840">
        <w:rPr>
          <w:rStyle w:val="SubtleReference"/>
          <w:sz w:val="20"/>
          <w:szCs w:val="20"/>
          <w:lang w:val="en-US"/>
        </w:rPr>
        <w:t>2</w:t>
      </w:r>
    </w:p>
    <w:p w14:paraId="3DC67733" w14:textId="2DDB2184" w:rsidR="00E41074" w:rsidRPr="00C14840" w:rsidRDefault="00E41074" w:rsidP="000A7A9A">
      <w:pPr>
        <w:jc w:val="left"/>
        <w:rPr>
          <w:sz w:val="20"/>
          <w:szCs w:val="20"/>
        </w:rPr>
      </w:pPr>
    </w:p>
    <w:p w14:paraId="2E0BB32E" w14:textId="5B053730" w:rsidR="00240DCA" w:rsidRPr="00C14840" w:rsidRDefault="00BD1146" w:rsidP="00C14840">
      <w:pPr>
        <w:pStyle w:val="Heading2Pepper"/>
        <w:rPr>
          <w:rStyle w:val="SubtleReference"/>
          <w:sz w:val="22"/>
        </w:rPr>
      </w:pPr>
      <w:bookmarkStart w:id="83" w:name="_Toc14433962"/>
      <w:bookmarkStart w:id="84" w:name="_Toc14450012"/>
      <w:bookmarkStart w:id="85" w:name="_Toc73103361"/>
      <w:bookmarkEnd w:id="0"/>
      <w:bookmarkEnd w:id="1"/>
      <w:bookmarkEnd w:id="83"/>
      <w:bookmarkEnd w:id="84"/>
      <w:r>
        <w:rPr>
          <w:rStyle w:val="SubtleReference"/>
          <w:sz w:val="22"/>
        </w:rPr>
        <w:t>Συνέχιση</w:t>
      </w:r>
      <w:r w:rsidRPr="00C14840">
        <w:rPr>
          <w:rStyle w:val="SubtleReference"/>
          <w:sz w:val="22"/>
        </w:rPr>
        <w:t xml:space="preserve"> </w:t>
      </w:r>
      <w:r w:rsidR="00DB6CF7" w:rsidRPr="00C14840">
        <w:rPr>
          <w:rStyle w:val="SubtleReference"/>
          <w:sz w:val="22"/>
        </w:rPr>
        <w:t>Αίτησης Εξωδικαστικού Μηχανισμού Ρύθμισης Οφειλών</w:t>
      </w:r>
      <w:bookmarkEnd w:id="85"/>
    </w:p>
    <w:p w14:paraId="16398AB4" w14:textId="59443DC6" w:rsidR="0043080F" w:rsidRPr="00C14840" w:rsidRDefault="0043080F" w:rsidP="00BB37C9">
      <w:pPr>
        <w:rPr>
          <w:rStyle w:val="SubtleReference"/>
          <w:sz w:val="20"/>
          <w:szCs w:val="20"/>
        </w:rPr>
      </w:pPr>
      <w:r w:rsidRPr="00C14840">
        <w:rPr>
          <w:rStyle w:val="SubtleReference"/>
          <w:sz w:val="20"/>
          <w:szCs w:val="20"/>
        </w:rPr>
        <w:t xml:space="preserve">Ο χρήστης </w:t>
      </w:r>
      <w:r w:rsidRPr="00C14840">
        <w:rPr>
          <w:sz w:val="20"/>
          <w:szCs w:val="20"/>
        </w:rPr>
        <w:t>(Σύμβουλος), με τη είσοδό του στην Πλατφόρμα, επισκοπεί τις αιτήσεις Εξωδικαστικής Ρύθμισης Οφειλών για τις οποίες τον έχουν εξουσιοδοτήσει στη Λίστα Αιτήσεων.</w:t>
      </w:r>
    </w:p>
    <w:p w14:paraId="55DF0839" w14:textId="4AA1901B" w:rsidR="00B32D09" w:rsidRPr="00C14840" w:rsidRDefault="00626C82" w:rsidP="00BB37C9">
      <w:pPr>
        <w:rPr>
          <w:sz w:val="20"/>
          <w:szCs w:val="20"/>
        </w:rPr>
      </w:pPr>
      <w:r w:rsidRPr="00C14840">
        <w:rPr>
          <w:rStyle w:val="SubtleReference"/>
          <w:sz w:val="20"/>
          <w:szCs w:val="20"/>
        </w:rPr>
        <w:t>Ο</w:t>
      </w:r>
      <w:r w:rsidR="00240DCA" w:rsidRPr="00C14840">
        <w:rPr>
          <w:rStyle w:val="SubtleReference"/>
          <w:sz w:val="20"/>
          <w:szCs w:val="20"/>
        </w:rPr>
        <w:t xml:space="preserve"> χρήστης</w:t>
      </w:r>
      <w:r w:rsidR="0093410B" w:rsidRPr="00C14840">
        <w:rPr>
          <w:rStyle w:val="SubtleReference"/>
          <w:sz w:val="20"/>
          <w:szCs w:val="20"/>
        </w:rPr>
        <w:t xml:space="preserve"> </w:t>
      </w:r>
      <w:r w:rsidR="00016287" w:rsidRPr="00C14840">
        <w:rPr>
          <w:sz w:val="20"/>
          <w:szCs w:val="20"/>
        </w:rPr>
        <w:t>(</w:t>
      </w:r>
      <w:r w:rsidR="00494F9B" w:rsidRPr="00C14840">
        <w:rPr>
          <w:sz w:val="20"/>
          <w:szCs w:val="20"/>
        </w:rPr>
        <w:t xml:space="preserve">Σύμβουλος) </w:t>
      </w:r>
      <w:r w:rsidRPr="00C14840">
        <w:rPr>
          <w:rStyle w:val="SubtleReference"/>
          <w:sz w:val="20"/>
          <w:szCs w:val="20"/>
        </w:rPr>
        <w:t>γ</w:t>
      </w:r>
      <w:r w:rsidR="00E217D8" w:rsidRPr="00C14840">
        <w:rPr>
          <w:rStyle w:val="SubtleReference"/>
          <w:sz w:val="20"/>
          <w:szCs w:val="20"/>
        </w:rPr>
        <w:t xml:space="preserve">ια τη </w:t>
      </w:r>
      <w:r w:rsidR="0043080F" w:rsidRPr="00C14840">
        <w:rPr>
          <w:rStyle w:val="SubtleReference"/>
          <w:sz w:val="20"/>
          <w:szCs w:val="20"/>
        </w:rPr>
        <w:t xml:space="preserve">συνέχιση της διαδικασίας της </w:t>
      </w:r>
      <w:r w:rsidR="00E217D8" w:rsidRPr="00C14840">
        <w:rPr>
          <w:rStyle w:val="SubtleReference"/>
          <w:sz w:val="20"/>
          <w:szCs w:val="20"/>
        </w:rPr>
        <w:t xml:space="preserve">αίτησης </w:t>
      </w:r>
      <w:r w:rsidR="0043080F" w:rsidRPr="00C14840">
        <w:rPr>
          <w:rStyle w:val="SubtleReference"/>
          <w:sz w:val="20"/>
          <w:szCs w:val="20"/>
        </w:rPr>
        <w:t xml:space="preserve">για την οποία έχει εξουσιοδοτηθεί </w:t>
      </w:r>
      <w:r w:rsidR="00E217D8" w:rsidRPr="00C14840">
        <w:rPr>
          <w:rStyle w:val="SubtleReference"/>
          <w:sz w:val="20"/>
          <w:szCs w:val="20"/>
        </w:rPr>
        <w:t>ε</w:t>
      </w:r>
      <w:r w:rsidR="00465BDD" w:rsidRPr="00C14840">
        <w:rPr>
          <w:rStyle w:val="SubtleReference"/>
          <w:sz w:val="20"/>
          <w:szCs w:val="20"/>
        </w:rPr>
        <w:t xml:space="preserve">πιλέγει το </w:t>
      </w:r>
      <w:r w:rsidR="0043080F" w:rsidRPr="00C14840">
        <w:rPr>
          <w:rStyle w:val="SubtleReference"/>
          <w:sz w:val="20"/>
          <w:szCs w:val="20"/>
        </w:rPr>
        <w:t>εικονίδιο «</w:t>
      </w:r>
      <w:r w:rsidR="0043080F" w:rsidRPr="00C14840">
        <w:rPr>
          <w:noProof/>
          <w:sz w:val="20"/>
          <w:szCs w:val="20"/>
        </w:rPr>
        <w:drawing>
          <wp:inline distT="0" distB="0" distL="0" distR="0" wp14:anchorId="2F8F4052" wp14:editId="65311285">
            <wp:extent cx="190500" cy="17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94" cy="179286"/>
                    </a:xfrm>
                    <a:prstGeom prst="rect">
                      <a:avLst/>
                    </a:prstGeom>
                  </pic:spPr>
                </pic:pic>
              </a:graphicData>
            </a:graphic>
          </wp:inline>
        </w:drawing>
      </w:r>
      <w:r w:rsidR="0043080F" w:rsidRPr="00C14840">
        <w:rPr>
          <w:rStyle w:val="SubtleReference"/>
          <w:sz w:val="20"/>
          <w:szCs w:val="20"/>
        </w:rPr>
        <w:t>» από τη στήλη «Ενέργειες» της Λίστας Αιτήσεων</w:t>
      </w:r>
      <w:r w:rsidR="00465BDD" w:rsidRPr="00C14840">
        <w:rPr>
          <w:rStyle w:val="SubtleReference"/>
          <w:sz w:val="20"/>
          <w:szCs w:val="20"/>
        </w:rPr>
        <w:t xml:space="preserve"> (Εικόνα </w:t>
      </w:r>
      <w:r w:rsidR="00E11890" w:rsidRPr="00C14840">
        <w:rPr>
          <w:rStyle w:val="SubtleReference"/>
          <w:sz w:val="20"/>
          <w:szCs w:val="20"/>
        </w:rPr>
        <w:t>3</w:t>
      </w:r>
      <w:r w:rsidR="00465BDD" w:rsidRPr="00C14840">
        <w:rPr>
          <w:rStyle w:val="SubtleReference"/>
          <w:sz w:val="20"/>
          <w:szCs w:val="20"/>
        </w:rPr>
        <w:t>)</w:t>
      </w:r>
      <w:r w:rsidR="00E217D8" w:rsidRPr="00C14840">
        <w:rPr>
          <w:rStyle w:val="SubtleReference"/>
          <w:sz w:val="20"/>
          <w:szCs w:val="20"/>
        </w:rPr>
        <w:t>.</w:t>
      </w:r>
    </w:p>
    <w:p w14:paraId="618308EB" w14:textId="64F5D5BF" w:rsidR="0093410B" w:rsidRPr="00C14840" w:rsidRDefault="007C6061" w:rsidP="00BB37C9">
      <w:pPr>
        <w:rPr>
          <w:rStyle w:val="SubtleReference"/>
          <w:noProof/>
          <w:sz w:val="20"/>
          <w:szCs w:val="20"/>
        </w:rPr>
      </w:pPr>
      <w:r w:rsidRPr="00C14840">
        <w:rPr>
          <w:noProof/>
          <w:sz w:val="20"/>
          <w:szCs w:val="20"/>
        </w:rPr>
        <w:drawing>
          <wp:inline distT="0" distB="0" distL="0" distR="0" wp14:anchorId="56E17062" wp14:editId="5B6FA410">
            <wp:extent cx="6286500" cy="161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0" cy="1613535"/>
                    </a:xfrm>
                    <a:prstGeom prst="rect">
                      <a:avLst/>
                    </a:prstGeom>
                  </pic:spPr>
                </pic:pic>
              </a:graphicData>
            </a:graphic>
          </wp:inline>
        </w:drawing>
      </w:r>
      <w:r w:rsidR="0093410B" w:rsidRPr="00C14840">
        <w:rPr>
          <w:rStyle w:val="SubtleReference"/>
          <w:sz w:val="20"/>
          <w:szCs w:val="20"/>
        </w:rPr>
        <w:t xml:space="preserve">Εικόνα </w:t>
      </w:r>
      <w:r w:rsidR="00E11890" w:rsidRPr="00C14840">
        <w:rPr>
          <w:rStyle w:val="SubtleReference"/>
          <w:sz w:val="20"/>
          <w:szCs w:val="20"/>
        </w:rPr>
        <w:t>3</w:t>
      </w:r>
    </w:p>
    <w:p w14:paraId="57CBEA54" w14:textId="761FD58E" w:rsidR="00B91802" w:rsidRPr="00C14840" w:rsidRDefault="00B91802" w:rsidP="00C14840">
      <w:pPr>
        <w:pStyle w:val="Heading2Pepper"/>
        <w:rPr>
          <w:rStyle w:val="SubtleReference"/>
          <w:sz w:val="22"/>
        </w:rPr>
      </w:pPr>
      <w:bookmarkStart w:id="86" w:name="_Toc73103362"/>
      <w:r w:rsidRPr="00C14840">
        <w:rPr>
          <w:rStyle w:val="SubtleReference"/>
          <w:sz w:val="22"/>
        </w:rPr>
        <w:t xml:space="preserve">Στοιχεία </w:t>
      </w:r>
      <w:r w:rsidR="00E32CAC" w:rsidRPr="00C14840">
        <w:rPr>
          <w:rStyle w:val="SubtleReference"/>
          <w:sz w:val="22"/>
        </w:rPr>
        <w:t>Αίτησης</w:t>
      </w:r>
      <w:bookmarkEnd w:id="86"/>
    </w:p>
    <w:p w14:paraId="552BCEE1" w14:textId="6626B6C5" w:rsidR="004D0C85" w:rsidRPr="00C14840" w:rsidRDefault="004D0C85" w:rsidP="00BB37C9">
      <w:pPr>
        <w:rPr>
          <w:rStyle w:val="SubtleReference"/>
          <w:sz w:val="20"/>
          <w:szCs w:val="20"/>
        </w:rPr>
      </w:pPr>
      <w:r w:rsidRPr="00C14840">
        <w:rPr>
          <w:rStyle w:val="SubtleReference"/>
          <w:sz w:val="20"/>
          <w:szCs w:val="20"/>
        </w:rPr>
        <w:t xml:space="preserve">Με την επιλογή του πλήκτρου </w:t>
      </w:r>
      <w:r w:rsidR="000E3183" w:rsidRPr="00C14840">
        <w:rPr>
          <w:rStyle w:val="SubtleReference"/>
          <w:sz w:val="20"/>
          <w:szCs w:val="20"/>
        </w:rPr>
        <w:t>«</w:t>
      </w:r>
      <w:r w:rsidR="000E3183" w:rsidRPr="00C14840">
        <w:rPr>
          <w:noProof/>
          <w:sz w:val="20"/>
          <w:szCs w:val="20"/>
        </w:rPr>
        <w:drawing>
          <wp:inline distT="0" distB="0" distL="0" distR="0" wp14:anchorId="0488DB9C" wp14:editId="115DA82C">
            <wp:extent cx="190500" cy="172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94" cy="179286"/>
                    </a:xfrm>
                    <a:prstGeom prst="rect">
                      <a:avLst/>
                    </a:prstGeom>
                  </pic:spPr>
                </pic:pic>
              </a:graphicData>
            </a:graphic>
          </wp:inline>
        </w:drawing>
      </w:r>
      <w:r w:rsidR="000E3183" w:rsidRPr="00C14840">
        <w:rPr>
          <w:rStyle w:val="SubtleReference"/>
          <w:sz w:val="20"/>
          <w:szCs w:val="20"/>
        </w:rPr>
        <w:t>»</w:t>
      </w:r>
      <w:r w:rsidR="00B91802" w:rsidRPr="00C14840">
        <w:rPr>
          <w:rStyle w:val="SubtleReference"/>
          <w:sz w:val="20"/>
          <w:szCs w:val="20"/>
        </w:rPr>
        <w:t xml:space="preserve">, </w:t>
      </w:r>
      <w:r w:rsidR="000E3183" w:rsidRPr="00C14840">
        <w:rPr>
          <w:rStyle w:val="SubtleReference"/>
          <w:sz w:val="20"/>
          <w:szCs w:val="20"/>
        </w:rPr>
        <w:t xml:space="preserve">ο χρήστης (Σύμβουλος) οδηγείται </w:t>
      </w:r>
      <w:r w:rsidR="00B32D09" w:rsidRPr="00C14840">
        <w:rPr>
          <w:rStyle w:val="SubtleReference"/>
          <w:sz w:val="20"/>
          <w:szCs w:val="20"/>
        </w:rPr>
        <w:t xml:space="preserve">στα </w:t>
      </w:r>
      <w:r w:rsidR="00E32CAC" w:rsidRPr="00C14840">
        <w:rPr>
          <w:rStyle w:val="SubtleReference"/>
          <w:sz w:val="20"/>
          <w:szCs w:val="20"/>
        </w:rPr>
        <w:t>Στοιχεία Αίτησης</w:t>
      </w:r>
      <w:r w:rsidR="00B32D09" w:rsidRPr="00C14840">
        <w:rPr>
          <w:rStyle w:val="SubtleReference"/>
          <w:sz w:val="20"/>
          <w:szCs w:val="20"/>
        </w:rPr>
        <w:t xml:space="preserve"> και λαμβάνει ενημέρωση σχετικά με τη συνέχιση της διαδικασίας της αίτησης</w:t>
      </w:r>
      <w:r w:rsidR="00BE681B">
        <w:rPr>
          <w:rStyle w:val="SubtleReference"/>
          <w:sz w:val="20"/>
          <w:szCs w:val="20"/>
        </w:rPr>
        <w:t xml:space="preserve"> (Εικόνα 4).</w:t>
      </w:r>
    </w:p>
    <w:p w14:paraId="13F5CBC3" w14:textId="77777777" w:rsidR="0093410B" w:rsidRPr="00C14840" w:rsidRDefault="0093410B" w:rsidP="00BB37C9">
      <w:pPr>
        <w:rPr>
          <w:rStyle w:val="SubtleReference"/>
          <w:sz w:val="20"/>
          <w:szCs w:val="20"/>
        </w:rPr>
      </w:pPr>
    </w:p>
    <w:p w14:paraId="5F2252B0" w14:textId="616A49EB" w:rsidR="00390092" w:rsidRPr="00C14840" w:rsidRDefault="00B32D09">
      <w:pPr>
        <w:jc w:val="left"/>
        <w:rPr>
          <w:rStyle w:val="SubtleReference"/>
          <w:sz w:val="20"/>
          <w:szCs w:val="20"/>
        </w:rPr>
      </w:pPr>
      <w:r w:rsidRPr="00C14840">
        <w:rPr>
          <w:noProof/>
          <w:sz w:val="20"/>
          <w:szCs w:val="20"/>
        </w:rPr>
        <w:lastRenderedPageBreak/>
        <w:drawing>
          <wp:inline distT="0" distB="0" distL="0" distR="0" wp14:anchorId="51D93930" wp14:editId="23786BA7">
            <wp:extent cx="6286500" cy="260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0" cy="2609850"/>
                    </a:xfrm>
                    <a:prstGeom prst="rect">
                      <a:avLst/>
                    </a:prstGeom>
                  </pic:spPr>
                </pic:pic>
              </a:graphicData>
            </a:graphic>
          </wp:inline>
        </w:drawing>
      </w:r>
      <w:r w:rsidR="0093410B" w:rsidRPr="00C14840">
        <w:rPr>
          <w:rStyle w:val="SubtleReference"/>
          <w:sz w:val="20"/>
          <w:szCs w:val="20"/>
        </w:rPr>
        <w:t xml:space="preserve">Εικόνα </w:t>
      </w:r>
      <w:r w:rsidR="00626C82" w:rsidRPr="00C14840">
        <w:rPr>
          <w:rStyle w:val="SubtleReference"/>
          <w:sz w:val="20"/>
          <w:szCs w:val="20"/>
        </w:rPr>
        <w:t>4</w:t>
      </w:r>
    </w:p>
    <w:p w14:paraId="020265E1" w14:textId="37F8DE05" w:rsidR="00E32CAC" w:rsidRPr="00C14840" w:rsidRDefault="00E32CAC" w:rsidP="00C14840">
      <w:pPr>
        <w:pStyle w:val="Heading2Pepper"/>
        <w:rPr>
          <w:rStyle w:val="SubtleReference"/>
          <w:sz w:val="22"/>
        </w:rPr>
      </w:pPr>
      <w:bookmarkStart w:id="87" w:name="_Toc73103363"/>
      <w:r w:rsidRPr="00C14840">
        <w:rPr>
          <w:rStyle w:val="SubtleReference"/>
          <w:sz w:val="22"/>
        </w:rPr>
        <w:t>Στοιχεία Συμβούλου</w:t>
      </w:r>
      <w:bookmarkEnd w:id="87"/>
    </w:p>
    <w:p w14:paraId="19187AA6" w14:textId="5DBF9344" w:rsidR="004D0C85" w:rsidRPr="00C14840" w:rsidRDefault="00E32CAC">
      <w:pPr>
        <w:jc w:val="left"/>
        <w:rPr>
          <w:rStyle w:val="SubtleReference"/>
          <w:sz w:val="20"/>
          <w:szCs w:val="20"/>
        </w:rPr>
      </w:pPr>
      <w:r w:rsidRPr="00C14840">
        <w:rPr>
          <w:rStyle w:val="SubtleReference"/>
          <w:sz w:val="20"/>
          <w:szCs w:val="20"/>
        </w:rPr>
        <w:t>Ο</w:t>
      </w:r>
      <w:r w:rsidR="00B32D09" w:rsidRPr="00C14840">
        <w:rPr>
          <w:rStyle w:val="SubtleReference"/>
          <w:sz w:val="20"/>
          <w:szCs w:val="20"/>
        </w:rPr>
        <w:t xml:space="preserve"> χρήστης (Σύμβουλος) μεταβαίνει στην καρτέλα «Στοιχεία Συμβούλου» επισκοπεί τα στοιχεία του στον πίνακα «Στοιχεία Συμβούλου»</w:t>
      </w:r>
      <w:r w:rsidR="00390092" w:rsidRPr="00C14840">
        <w:rPr>
          <w:rStyle w:val="SubtleReference"/>
          <w:sz w:val="20"/>
          <w:szCs w:val="20"/>
        </w:rPr>
        <w:t>.</w:t>
      </w:r>
    </w:p>
    <w:p w14:paraId="3D4F9E90" w14:textId="2DE75759" w:rsidR="00390092" w:rsidRPr="00C14840" w:rsidRDefault="00390092" w:rsidP="00A36BC4">
      <w:pPr>
        <w:rPr>
          <w:rStyle w:val="SubtleReference"/>
          <w:sz w:val="20"/>
          <w:szCs w:val="20"/>
        </w:rPr>
      </w:pPr>
      <w:r w:rsidRPr="00C14840">
        <w:rPr>
          <w:sz w:val="20"/>
          <w:szCs w:val="20"/>
        </w:rPr>
        <w:t xml:space="preserve">Στη συνέχεια ο </w:t>
      </w:r>
      <w:r w:rsidRPr="00C14840">
        <w:rPr>
          <w:rStyle w:val="SubtleReference"/>
          <w:sz w:val="20"/>
          <w:szCs w:val="20"/>
        </w:rPr>
        <w:t xml:space="preserve">χρήστης (Σύμβουλος) </w:t>
      </w:r>
      <w:r w:rsidRPr="00C14840">
        <w:rPr>
          <w:sz w:val="20"/>
          <w:szCs w:val="20"/>
        </w:rPr>
        <w:t>μεταβαίνει στην ενότητα «Στοιχεία Επικοινωνίας» (Εικόνα 5) όπου καταχωρεί την Ηλεκτρονική του Διεύθυνση στο σχετικό πεδίο (Εικόνα 5, πλαίσιο 1).</w:t>
      </w:r>
    </w:p>
    <w:p w14:paraId="5CDE8A85" w14:textId="427653B4" w:rsidR="00B32D09" w:rsidRPr="00C14840" w:rsidRDefault="00B32D09">
      <w:pPr>
        <w:jc w:val="left"/>
        <w:rPr>
          <w:rStyle w:val="SubtleReference"/>
          <w:sz w:val="20"/>
          <w:szCs w:val="20"/>
        </w:rPr>
      </w:pPr>
      <w:r w:rsidRPr="00C14840">
        <w:rPr>
          <w:noProof/>
          <w:sz w:val="20"/>
          <w:szCs w:val="20"/>
        </w:rPr>
        <w:drawing>
          <wp:inline distT="0" distB="0" distL="0" distR="0" wp14:anchorId="7B22C621" wp14:editId="266C796A">
            <wp:extent cx="6286500" cy="271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6500" cy="2718435"/>
                    </a:xfrm>
                    <a:prstGeom prst="rect">
                      <a:avLst/>
                    </a:prstGeom>
                  </pic:spPr>
                </pic:pic>
              </a:graphicData>
            </a:graphic>
          </wp:inline>
        </w:drawing>
      </w:r>
      <w:r w:rsidR="00A36BC4">
        <w:rPr>
          <w:rStyle w:val="SubtleReference"/>
          <w:sz w:val="20"/>
          <w:szCs w:val="20"/>
        </w:rPr>
        <w:br/>
        <w:t>Εικόνα 5</w:t>
      </w:r>
    </w:p>
    <w:p w14:paraId="38DF5ECB" w14:textId="56DC4AC3" w:rsidR="00390092" w:rsidRPr="00C14840" w:rsidRDefault="00390092" w:rsidP="00390092">
      <w:pPr>
        <w:pStyle w:val="BodyText"/>
        <w:rPr>
          <w:sz w:val="20"/>
          <w:szCs w:val="20"/>
        </w:rPr>
      </w:pPr>
      <w:r w:rsidRPr="00C14840">
        <w:rPr>
          <w:sz w:val="20"/>
          <w:szCs w:val="20"/>
        </w:rPr>
        <w:t xml:space="preserve">Για την ταυτοποίηση της Ηλεκτρονικής Διεύθυνσης που έχει καταχωρηθεί, ο χρήστης </w:t>
      </w:r>
      <w:r w:rsidRPr="00C14840">
        <w:rPr>
          <w:rStyle w:val="SubtleReference"/>
          <w:sz w:val="20"/>
          <w:szCs w:val="20"/>
        </w:rPr>
        <w:t xml:space="preserve">(Σύμβουλος) </w:t>
      </w:r>
      <w:r w:rsidRPr="00C14840">
        <w:rPr>
          <w:sz w:val="20"/>
          <w:szCs w:val="20"/>
        </w:rPr>
        <w:t>επιλέγει «Αποστολή κωδικού επιβεβαίωσης» επιλέγοντας το «Εικονίδιο</w:t>
      </w:r>
      <w:r w:rsidR="00BD1146">
        <w:rPr>
          <w:sz w:val="20"/>
          <w:szCs w:val="20"/>
        </w:rPr>
        <w:t xml:space="preserve"> </w:t>
      </w:r>
      <w:r w:rsidRPr="00C14840">
        <w:rPr>
          <w:noProof/>
          <w:sz w:val="20"/>
          <w:szCs w:val="20"/>
          <w:lang w:eastAsia="el-GR"/>
        </w:rPr>
        <w:drawing>
          <wp:inline distT="0" distB="0" distL="0" distR="0" wp14:anchorId="6C4452EE" wp14:editId="142E75B7">
            <wp:extent cx="227965" cy="13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fol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65" cy="136525"/>
                    </a:xfrm>
                    <a:prstGeom prst="rect">
                      <a:avLst/>
                    </a:prstGeom>
                  </pic:spPr>
                </pic:pic>
              </a:graphicData>
            </a:graphic>
          </wp:inline>
        </w:drawing>
      </w:r>
      <w:r w:rsidRPr="00C14840">
        <w:rPr>
          <w:sz w:val="20"/>
          <w:szCs w:val="20"/>
        </w:rPr>
        <w:t xml:space="preserve">» (Εικόνα 5, πλαίσιο 2). Το σύστημα αποστέλλει αυτοματοποιημένο μήνυμα ηλεκτρονικού ταχυδρομείου με τον κωδικό επιβεβαίωσης στην ηλεκτρονική διεύθυνση που έχει καταχωρηθεί. Με την επιτυχή αποστολή του μηνύματος, εμφανίζεται το μήνυμα «Επιτυχία Αποστολής» όπως απεικονίζεται στην «Εικόνα 6». </w:t>
      </w:r>
    </w:p>
    <w:p w14:paraId="59EA052D" w14:textId="01D57B79" w:rsidR="004D0C85" w:rsidRPr="00C14840" w:rsidRDefault="004D0C85">
      <w:pPr>
        <w:jc w:val="left"/>
        <w:rPr>
          <w:rStyle w:val="SubtleReference"/>
          <w:sz w:val="20"/>
          <w:szCs w:val="20"/>
        </w:rPr>
      </w:pPr>
    </w:p>
    <w:p w14:paraId="148634E1" w14:textId="77777777" w:rsidR="00390092" w:rsidRPr="00C14840" w:rsidRDefault="00390092">
      <w:pPr>
        <w:jc w:val="left"/>
        <w:rPr>
          <w:rStyle w:val="SubtleReference"/>
          <w:sz w:val="20"/>
          <w:szCs w:val="20"/>
        </w:rPr>
      </w:pPr>
      <w:r w:rsidRPr="00C14840">
        <w:rPr>
          <w:noProof/>
          <w:sz w:val="20"/>
          <w:szCs w:val="20"/>
        </w:rPr>
        <w:lastRenderedPageBreak/>
        <w:drawing>
          <wp:inline distT="0" distB="0" distL="0" distR="0" wp14:anchorId="7CB06A6D" wp14:editId="3B4A2D05">
            <wp:extent cx="6286500" cy="565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86500" cy="565150"/>
                    </a:xfrm>
                    <a:prstGeom prst="rect">
                      <a:avLst/>
                    </a:prstGeom>
                  </pic:spPr>
                </pic:pic>
              </a:graphicData>
            </a:graphic>
          </wp:inline>
        </w:drawing>
      </w:r>
      <w:r w:rsidRPr="00C14840">
        <w:rPr>
          <w:rStyle w:val="SubtleReference"/>
          <w:sz w:val="20"/>
          <w:szCs w:val="20"/>
        </w:rPr>
        <w:br/>
        <w:t>Εικόνα 6</w:t>
      </w:r>
    </w:p>
    <w:p w14:paraId="6C410385" w14:textId="77777777" w:rsidR="00390092" w:rsidRPr="00C14840" w:rsidRDefault="00390092" w:rsidP="00390092">
      <w:pPr>
        <w:pStyle w:val="BodyText"/>
        <w:rPr>
          <w:sz w:val="20"/>
          <w:szCs w:val="20"/>
        </w:rPr>
      </w:pPr>
    </w:p>
    <w:p w14:paraId="1901AE05" w14:textId="453A774B" w:rsidR="00390092" w:rsidRPr="00C14840" w:rsidRDefault="00390092" w:rsidP="00390092">
      <w:pPr>
        <w:pStyle w:val="BodyText"/>
        <w:rPr>
          <w:sz w:val="20"/>
          <w:szCs w:val="20"/>
        </w:rPr>
      </w:pPr>
      <w:r w:rsidRPr="00C14840">
        <w:rPr>
          <w:sz w:val="20"/>
          <w:szCs w:val="20"/>
        </w:rPr>
        <w:t xml:space="preserve">Ο χρήστης </w:t>
      </w:r>
      <w:r w:rsidRPr="00C14840">
        <w:rPr>
          <w:rStyle w:val="SubtleReference"/>
          <w:sz w:val="20"/>
          <w:szCs w:val="20"/>
        </w:rPr>
        <w:t xml:space="preserve">(Σύμβουλος) </w:t>
      </w:r>
      <w:r w:rsidRPr="00C14840">
        <w:rPr>
          <w:sz w:val="20"/>
          <w:szCs w:val="20"/>
        </w:rPr>
        <w:t xml:space="preserve">συμπληρώνει τον κωδικό επιβεβαίωσης που έχει λάβει στην ηλεκτρονική του διεύθυνση, στο πεδίο «Κωδικός Επιβεβαίωσης» (Εικόνα 5 πλαίσιο 3). Κατόπιν επιλέγει το «Εικονίδιο </w:t>
      </w:r>
      <w:r w:rsidRPr="00C14840">
        <w:rPr>
          <w:noProof/>
          <w:sz w:val="20"/>
          <w:szCs w:val="20"/>
          <w:lang w:eastAsia="el-GR"/>
        </w:rPr>
        <w:drawing>
          <wp:inline distT="0" distB="0" distL="0" distR="0" wp14:anchorId="717B9866" wp14:editId="2D927F3C">
            <wp:extent cx="142240" cy="1384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Βlue Ti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8430"/>
                    </a:xfrm>
                    <a:prstGeom prst="rect">
                      <a:avLst/>
                    </a:prstGeom>
                  </pic:spPr>
                </pic:pic>
              </a:graphicData>
            </a:graphic>
          </wp:inline>
        </w:drawing>
      </w:r>
      <w:r w:rsidRPr="00C14840">
        <w:rPr>
          <w:sz w:val="20"/>
          <w:szCs w:val="20"/>
        </w:rPr>
        <w:t>» (Εικόνα 5, πλαίσιο 4). Με την επιτυχή επιβεβαίωση της ηλεκτρονικής διεύθυνσης, εμφανίζεται το μήνυμα  επιτυχημένης επαλήθευσης (Εικόνα 7).</w:t>
      </w:r>
    </w:p>
    <w:p w14:paraId="1FDD1388" w14:textId="5A88EA08" w:rsidR="00390092" w:rsidRPr="00C14840" w:rsidRDefault="00390092" w:rsidP="00A36BC4">
      <w:pPr>
        <w:pStyle w:val="BodyText"/>
        <w:rPr>
          <w:sz w:val="20"/>
          <w:szCs w:val="20"/>
        </w:rPr>
      </w:pPr>
      <w:r w:rsidRPr="00C14840">
        <w:rPr>
          <w:noProof/>
          <w:sz w:val="20"/>
          <w:szCs w:val="20"/>
        </w:rPr>
        <w:drawing>
          <wp:inline distT="0" distB="0" distL="0" distR="0" wp14:anchorId="6827F623" wp14:editId="601A98A5">
            <wp:extent cx="4943475" cy="590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3475" cy="590550"/>
                    </a:xfrm>
                    <a:prstGeom prst="rect">
                      <a:avLst/>
                    </a:prstGeom>
                  </pic:spPr>
                </pic:pic>
              </a:graphicData>
            </a:graphic>
          </wp:inline>
        </w:drawing>
      </w:r>
      <w:r w:rsidRPr="00C14840">
        <w:rPr>
          <w:sz w:val="20"/>
          <w:szCs w:val="20"/>
        </w:rPr>
        <w:br/>
        <w:t>Εικόνα 7</w:t>
      </w:r>
    </w:p>
    <w:p w14:paraId="7F431581" w14:textId="58738777" w:rsidR="00390092" w:rsidRPr="00C14840" w:rsidRDefault="00390092" w:rsidP="00390092">
      <w:pPr>
        <w:rPr>
          <w:rStyle w:val="SubtleReference"/>
          <w:sz w:val="20"/>
          <w:szCs w:val="20"/>
        </w:rPr>
      </w:pPr>
      <w:r w:rsidRPr="00C14840">
        <w:rPr>
          <w:rStyle w:val="SubtleReference"/>
          <w:sz w:val="20"/>
          <w:szCs w:val="20"/>
        </w:rPr>
        <w:t>Στη συνέχεια ο χρήστης (</w:t>
      </w:r>
      <w:r w:rsidR="00A47619">
        <w:rPr>
          <w:rStyle w:val="SubtleReference"/>
          <w:sz w:val="20"/>
          <w:szCs w:val="20"/>
        </w:rPr>
        <w:t>Σύμβουλος)</w:t>
      </w:r>
      <w:r w:rsidRPr="00C14840">
        <w:rPr>
          <w:rStyle w:val="SubtleReference"/>
          <w:sz w:val="20"/>
          <w:szCs w:val="20"/>
        </w:rPr>
        <w:t xml:space="preserve"> καταχωρεί το τηλέφωνο επικοινωνίας του στο σχετικό πεδίο (Εικόνα 5, πλαίσιο 5).</w:t>
      </w:r>
    </w:p>
    <w:p w14:paraId="7A6E02CF" w14:textId="42B0637B" w:rsidR="00390092" w:rsidRPr="00C14840" w:rsidRDefault="00390092" w:rsidP="00390092">
      <w:pPr>
        <w:rPr>
          <w:sz w:val="20"/>
          <w:szCs w:val="20"/>
        </w:rPr>
      </w:pPr>
      <w:r w:rsidRPr="00C14840">
        <w:rPr>
          <w:sz w:val="20"/>
          <w:szCs w:val="20"/>
        </w:rPr>
        <w:t>Μετά τη καταχώρηση των στοιχείων επικοινωνίας, ο χρήστης (Σύμβουλος) επιλέγει το εικονίδιο «Συνέχεια» για τη συνέχιση της διαδικασίας (Εικόνα 5, πλαίσιο 6).</w:t>
      </w:r>
    </w:p>
    <w:p w14:paraId="696EA6BF" w14:textId="4857D8BA" w:rsidR="00390092" w:rsidRPr="00C14840" w:rsidRDefault="00390092" w:rsidP="00390092">
      <w:pPr>
        <w:rPr>
          <w:sz w:val="20"/>
          <w:szCs w:val="20"/>
        </w:rPr>
      </w:pPr>
      <w:r w:rsidRPr="00C14840">
        <w:rPr>
          <w:sz w:val="20"/>
          <w:szCs w:val="20"/>
        </w:rPr>
        <w:t>Ο χρήστης (Σύμβουλος) ενημερώνεται για την επιτυχή καταχώρηση των στοιχείων του και λαμβάνει οδηγίες σχετικά με το επόμενο βήμα και τη συνέχιση της διαδικασίας (Εικόνα 8).</w:t>
      </w:r>
    </w:p>
    <w:p w14:paraId="2E291DEE" w14:textId="51872DC4" w:rsidR="00390092" w:rsidRPr="00C14840" w:rsidRDefault="00390092" w:rsidP="00390092">
      <w:pPr>
        <w:rPr>
          <w:rStyle w:val="SubtleReference"/>
          <w:sz w:val="20"/>
          <w:szCs w:val="20"/>
        </w:rPr>
      </w:pPr>
      <w:r w:rsidRPr="00C14840">
        <w:rPr>
          <w:noProof/>
          <w:sz w:val="20"/>
          <w:szCs w:val="20"/>
        </w:rPr>
        <w:drawing>
          <wp:inline distT="0" distB="0" distL="0" distR="0" wp14:anchorId="60D58297" wp14:editId="1DB58D01">
            <wp:extent cx="6286500" cy="301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86500" cy="301625"/>
                    </a:xfrm>
                    <a:prstGeom prst="rect">
                      <a:avLst/>
                    </a:prstGeom>
                  </pic:spPr>
                </pic:pic>
              </a:graphicData>
            </a:graphic>
          </wp:inline>
        </w:drawing>
      </w:r>
      <w:r w:rsidRPr="00C14840">
        <w:rPr>
          <w:sz w:val="20"/>
          <w:szCs w:val="20"/>
        </w:rPr>
        <w:br/>
        <w:t>Εικόνα 8</w:t>
      </w:r>
    </w:p>
    <w:p w14:paraId="1AD8BA87" w14:textId="7B4519D2" w:rsidR="00E32CAC" w:rsidRPr="00C14840" w:rsidRDefault="00E32CAC" w:rsidP="00C14840">
      <w:pPr>
        <w:pStyle w:val="Heading2Pepper"/>
        <w:rPr>
          <w:rStyle w:val="SubtleReference"/>
          <w:sz w:val="22"/>
        </w:rPr>
      </w:pPr>
      <w:bookmarkStart w:id="88" w:name="_Toc73103364"/>
      <w:r w:rsidRPr="00C14840">
        <w:rPr>
          <w:rStyle w:val="SubtleReference"/>
          <w:sz w:val="22"/>
        </w:rPr>
        <w:t>Στοιχεία Συζύγου / Εξαρτώμενων Μελών</w:t>
      </w:r>
      <w:bookmarkEnd w:id="88"/>
    </w:p>
    <w:p w14:paraId="2EAFEB0A" w14:textId="6EFF609E" w:rsidR="00626BE1" w:rsidRPr="00C14840" w:rsidRDefault="00626BE1" w:rsidP="00626BE1">
      <w:pPr>
        <w:rPr>
          <w:rStyle w:val="SubtleReference"/>
          <w:sz w:val="20"/>
          <w:szCs w:val="20"/>
        </w:rPr>
      </w:pPr>
      <w:r w:rsidRPr="00C14840">
        <w:rPr>
          <w:rStyle w:val="SubtleReference"/>
          <w:sz w:val="20"/>
          <w:szCs w:val="20"/>
        </w:rPr>
        <w:t xml:space="preserve">Ο χρήστης (Σύμβουλος) μεταβαίνει στην καρτέλα «Στοιχεία Συζύγου / Εξαρτώμενων Μελών» στην οποία λαμβάνει ενημέρωση σχετικά με τα βήματα της καρτέλας (Εικόνα </w:t>
      </w:r>
      <w:r w:rsidR="00B235D0">
        <w:rPr>
          <w:rStyle w:val="SubtleReference"/>
          <w:sz w:val="20"/>
          <w:szCs w:val="20"/>
        </w:rPr>
        <w:t>9</w:t>
      </w:r>
      <w:r w:rsidRPr="00C14840">
        <w:rPr>
          <w:rStyle w:val="SubtleReference"/>
          <w:sz w:val="20"/>
          <w:szCs w:val="20"/>
        </w:rPr>
        <w:t>).</w:t>
      </w:r>
    </w:p>
    <w:p w14:paraId="095D5097" w14:textId="622C7146" w:rsidR="00626BE1" w:rsidRPr="00C14840" w:rsidRDefault="007C6061" w:rsidP="00626BE1">
      <w:pPr>
        <w:rPr>
          <w:rStyle w:val="SubtleReference"/>
          <w:sz w:val="20"/>
          <w:szCs w:val="20"/>
        </w:rPr>
      </w:pPr>
      <w:r w:rsidRPr="00C14840">
        <w:rPr>
          <w:noProof/>
          <w:sz w:val="20"/>
          <w:szCs w:val="20"/>
        </w:rPr>
        <w:drawing>
          <wp:inline distT="0" distB="0" distL="0" distR="0" wp14:anchorId="3B8A9E69" wp14:editId="26B318A3">
            <wp:extent cx="6286500"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86500" cy="1835785"/>
                    </a:xfrm>
                    <a:prstGeom prst="rect">
                      <a:avLst/>
                    </a:prstGeom>
                  </pic:spPr>
                </pic:pic>
              </a:graphicData>
            </a:graphic>
          </wp:inline>
        </w:drawing>
      </w:r>
      <w:r w:rsidR="00626BE1" w:rsidRPr="00C14840">
        <w:rPr>
          <w:rStyle w:val="SubtleReference"/>
          <w:sz w:val="20"/>
          <w:szCs w:val="20"/>
        </w:rPr>
        <w:t xml:space="preserve">Εικόνα </w:t>
      </w:r>
      <w:r w:rsidR="00AE00F5" w:rsidRPr="00C14840">
        <w:rPr>
          <w:rStyle w:val="SubtleReference"/>
          <w:sz w:val="20"/>
          <w:szCs w:val="20"/>
        </w:rPr>
        <w:t>9</w:t>
      </w:r>
    </w:p>
    <w:p w14:paraId="362BEB13" w14:textId="62E2AACA" w:rsidR="003F4655" w:rsidRPr="00C14840" w:rsidRDefault="003F4655" w:rsidP="00626BE1">
      <w:pPr>
        <w:rPr>
          <w:rStyle w:val="SubtleReference"/>
          <w:sz w:val="20"/>
          <w:szCs w:val="20"/>
        </w:rPr>
      </w:pPr>
      <w:r w:rsidRPr="00C14840">
        <w:rPr>
          <w:rStyle w:val="SubtleReference"/>
          <w:sz w:val="20"/>
          <w:szCs w:val="20"/>
        </w:rPr>
        <w:t>Σε περίπτωση που ο χρήστης (</w:t>
      </w:r>
      <w:r w:rsidR="00532897">
        <w:rPr>
          <w:rStyle w:val="SubtleReference"/>
          <w:sz w:val="20"/>
          <w:szCs w:val="20"/>
        </w:rPr>
        <w:t>Αιτών</w:t>
      </w:r>
      <w:r w:rsidRPr="00C14840">
        <w:rPr>
          <w:rStyle w:val="SubtleReference"/>
          <w:sz w:val="20"/>
          <w:szCs w:val="20"/>
        </w:rPr>
        <w:t xml:space="preserve">) έχει προβεί στην ενέργεια «Οριστικοποίηση Μελών» τότε ο χρήστης (Σύμβουλος) δεν μπορεί να </w:t>
      </w:r>
      <w:r w:rsidR="00D40290" w:rsidRPr="00C14840">
        <w:rPr>
          <w:rStyle w:val="SubtleReference"/>
          <w:sz w:val="20"/>
          <w:szCs w:val="20"/>
        </w:rPr>
        <w:t>επεξεργαστεί την καρτέλα Στοιχεία Συζύγου / Εξαρτώμενων Μελών αλλά έχει πρόσβαση σε αυτά για την επισκόπησή τους.</w:t>
      </w:r>
    </w:p>
    <w:p w14:paraId="2A7BEF8F" w14:textId="3DC992D8" w:rsidR="00AE00F5" w:rsidRPr="00C14840" w:rsidRDefault="00D40290" w:rsidP="00AE00F5">
      <w:pPr>
        <w:rPr>
          <w:sz w:val="20"/>
          <w:szCs w:val="20"/>
        </w:rPr>
      </w:pPr>
      <w:r w:rsidRPr="00C14840">
        <w:rPr>
          <w:rStyle w:val="SubtleReference"/>
          <w:sz w:val="20"/>
          <w:szCs w:val="20"/>
        </w:rPr>
        <w:t>Σε περίπτωση που ο χρήστης (</w:t>
      </w:r>
      <w:r w:rsidR="00532897">
        <w:rPr>
          <w:rStyle w:val="SubtleReference"/>
          <w:sz w:val="20"/>
          <w:szCs w:val="20"/>
        </w:rPr>
        <w:t>Αιτών</w:t>
      </w:r>
      <w:r w:rsidRPr="00C14840">
        <w:rPr>
          <w:rStyle w:val="SubtleReference"/>
          <w:sz w:val="20"/>
          <w:szCs w:val="20"/>
        </w:rPr>
        <w:t xml:space="preserve">) δεν έχει προβεί στην ενέργεια «Οριστικοποίηση Μελών» τότε ο χρήστης (Σύμβουλος) δύναται </w:t>
      </w:r>
      <w:r w:rsidR="00AE00F5" w:rsidRPr="00C14840">
        <w:rPr>
          <w:rStyle w:val="SubtleReference"/>
          <w:sz w:val="20"/>
          <w:szCs w:val="20"/>
        </w:rPr>
        <w:t>να επεξεργαστεί / προσθέσει/ αφαιρέσει τα Εξαρτώμενα Μέλη</w:t>
      </w:r>
      <w:r w:rsidRPr="00C14840">
        <w:rPr>
          <w:rStyle w:val="SubtleReference"/>
          <w:sz w:val="20"/>
          <w:szCs w:val="20"/>
        </w:rPr>
        <w:t xml:space="preserve">. Ο χρήστης (Σύμβουλος) </w:t>
      </w:r>
      <w:r w:rsidR="00AE00F5" w:rsidRPr="00C14840">
        <w:rPr>
          <w:rStyle w:val="SubtleReference"/>
          <w:sz w:val="20"/>
          <w:szCs w:val="20"/>
        </w:rPr>
        <w:lastRenderedPageBreak/>
        <w:t xml:space="preserve">μεταβαίνει στον πίνακα «Στοιχεία Εξαρτώμενων Μελών». </w:t>
      </w:r>
      <w:r w:rsidR="00AE00F5" w:rsidRPr="00C14840">
        <w:rPr>
          <w:sz w:val="20"/>
          <w:szCs w:val="20"/>
        </w:rPr>
        <w:t>Για να προσθέσει ένα Εξαρτώμενο Μέλος επιλέγει το εικονίδιο «</w:t>
      </w:r>
      <w:r w:rsidR="00AE00F5" w:rsidRPr="00C14840">
        <w:rPr>
          <w:noProof/>
          <w:sz w:val="20"/>
          <w:szCs w:val="20"/>
        </w:rPr>
        <w:drawing>
          <wp:inline distT="0" distB="0" distL="0" distR="0" wp14:anchorId="77E79CC7" wp14:editId="0B767834">
            <wp:extent cx="127221" cy="18174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shot 2021-02-25 205839.png"/>
                    <pic:cNvPicPr/>
                  </pic:nvPicPr>
                  <pic:blipFill>
                    <a:blip r:embed="rId20">
                      <a:extLst>
                        <a:ext uri="{28A0092B-C50C-407E-A947-70E740481C1C}">
                          <a14:useLocalDpi xmlns:a14="http://schemas.microsoft.com/office/drawing/2010/main" val="0"/>
                        </a:ext>
                      </a:extLst>
                    </a:blip>
                    <a:stretch>
                      <a:fillRect/>
                    </a:stretch>
                  </pic:blipFill>
                  <pic:spPr>
                    <a:xfrm>
                      <a:off x="0" y="0"/>
                      <a:ext cx="133071" cy="190101"/>
                    </a:xfrm>
                    <a:prstGeom prst="rect">
                      <a:avLst/>
                    </a:prstGeom>
                  </pic:spPr>
                </pic:pic>
              </a:graphicData>
            </a:graphic>
          </wp:inline>
        </w:drawing>
      </w:r>
      <w:r w:rsidR="00AE00F5" w:rsidRPr="00C14840">
        <w:rPr>
          <w:sz w:val="20"/>
          <w:szCs w:val="20"/>
        </w:rPr>
        <w:t xml:space="preserve">» (Εικόνα 10). </w:t>
      </w:r>
    </w:p>
    <w:p w14:paraId="41068BE5" w14:textId="5E027C65" w:rsidR="00AE00F5" w:rsidRPr="00C14840" w:rsidRDefault="00AE00F5" w:rsidP="00AE00F5">
      <w:pPr>
        <w:rPr>
          <w:sz w:val="20"/>
          <w:szCs w:val="20"/>
        </w:rPr>
      </w:pPr>
      <w:r w:rsidRPr="00C14840">
        <w:rPr>
          <w:noProof/>
          <w:sz w:val="20"/>
          <w:szCs w:val="20"/>
        </w:rPr>
        <w:drawing>
          <wp:inline distT="0" distB="0" distL="0" distR="0" wp14:anchorId="472D1356" wp14:editId="75AE9C70">
            <wp:extent cx="6286500" cy="18599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86500" cy="1859915"/>
                    </a:xfrm>
                    <a:prstGeom prst="rect">
                      <a:avLst/>
                    </a:prstGeom>
                  </pic:spPr>
                </pic:pic>
              </a:graphicData>
            </a:graphic>
          </wp:inline>
        </w:drawing>
      </w:r>
      <w:r w:rsidRPr="00C14840">
        <w:rPr>
          <w:sz w:val="20"/>
          <w:szCs w:val="20"/>
        </w:rPr>
        <w:br/>
        <w:t>Εικόνα 10</w:t>
      </w:r>
    </w:p>
    <w:p w14:paraId="6AD7760C" w14:textId="2941CD5E" w:rsidR="00AE00F5" w:rsidRPr="00C14840" w:rsidRDefault="00AE00F5" w:rsidP="00AE00F5">
      <w:pPr>
        <w:rPr>
          <w:sz w:val="20"/>
          <w:szCs w:val="20"/>
        </w:rPr>
      </w:pPr>
      <w:r w:rsidRPr="00C14840">
        <w:rPr>
          <w:sz w:val="20"/>
          <w:szCs w:val="20"/>
        </w:rPr>
        <w:t xml:space="preserve">Στη συνέχεια, συμπληρώνει το Α.Φ.Μ. του Εξαρτώμενου Μέλους στο ομώνυμο πεδίο (Εικόνα 19, πλαίσιο 1). Στη περίπτωση που το Εξαρτώμενο Μέλος δεν έχει Α.Φ.Μ., ο χρήστης συμπληρώνει το Α.Μ.Κ.Α. του Εξαρτώμενου Μέλους (Εικόνα 11, πλαίσιο 2). </w:t>
      </w:r>
      <w:bookmarkStart w:id="89" w:name="_GoBack"/>
      <w:bookmarkEnd w:id="89"/>
    </w:p>
    <w:p w14:paraId="66D8A072" w14:textId="3CB07AA1" w:rsidR="00AE00F5" w:rsidRPr="00C14840" w:rsidRDefault="00AE00F5" w:rsidP="00AE00F5">
      <w:pPr>
        <w:rPr>
          <w:sz w:val="20"/>
          <w:szCs w:val="20"/>
        </w:rPr>
      </w:pPr>
      <w:r w:rsidRPr="00C14840">
        <w:rPr>
          <w:sz w:val="20"/>
          <w:szCs w:val="20"/>
        </w:rPr>
        <w:t>Μετά τη συμπλήρωση του Α.Φ.Μ. ή του Α.Μ.Κ.Α. του Εξαρτώμενου Μέλους, ο χρήστης (Σύμβουλος) επιλέγει αν το Εξαρτώμενο Μέλος είναι υπόχρεο υποβολής φορολογικής δήλωσης. Στην περίπτωση που το Εξαρτώμενο Μέλος είναι υπόχρεο υποβολής φορολογικής δήλωσης, ο χρήστης επιλέγει «Ναι» στη στήλη «Υποχρέωση Υποβολής Φορολογικής Δήλωσης». Στην περίπτωση που το Εξαρτώμενο Μέλος δεν είναι υπόχρεο υποβολής φορολογικής δήλωσης, ο χρήστης επιλέγει «Όχι» στη στήλη «Υποχρέωση Υποβολής Φορολογικής Δήλωσης» (Εικόνα 11, πλαίσιο 3).</w:t>
      </w:r>
    </w:p>
    <w:p w14:paraId="1F9024FC" w14:textId="6D1D6EFA" w:rsidR="00AE00F5" w:rsidRPr="00C14840" w:rsidRDefault="00AE00F5" w:rsidP="00AE00F5">
      <w:pPr>
        <w:rPr>
          <w:sz w:val="20"/>
          <w:szCs w:val="20"/>
        </w:rPr>
      </w:pPr>
      <w:r w:rsidRPr="00C14840">
        <w:rPr>
          <w:sz w:val="20"/>
          <w:szCs w:val="20"/>
        </w:rPr>
        <w:t>Ο χρήστης  οριστικοποιεί την ενέργειά του επιλέγοντας το εικονίδιο «</w:t>
      </w:r>
      <w:r w:rsidRPr="00C14840">
        <w:rPr>
          <w:noProof/>
          <w:sz w:val="20"/>
          <w:szCs w:val="20"/>
        </w:rPr>
        <w:drawing>
          <wp:inline distT="0" distB="0" distL="0" distR="0" wp14:anchorId="5AEE2ABF" wp14:editId="7DEAC2A4">
            <wp:extent cx="163708" cy="1638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11-18 164644.png"/>
                    <pic:cNvPicPr/>
                  </pic:nvPicPr>
                  <pic:blipFill>
                    <a:blip r:embed="rId22">
                      <a:extLst>
                        <a:ext uri="{28A0092B-C50C-407E-A947-70E740481C1C}">
                          <a14:useLocalDpi xmlns:a14="http://schemas.microsoft.com/office/drawing/2010/main" val="0"/>
                        </a:ext>
                      </a:extLst>
                    </a:blip>
                    <a:stretch>
                      <a:fillRect/>
                    </a:stretch>
                  </pic:blipFill>
                  <pic:spPr>
                    <a:xfrm>
                      <a:off x="0" y="0"/>
                      <a:ext cx="203614" cy="203766"/>
                    </a:xfrm>
                    <a:prstGeom prst="rect">
                      <a:avLst/>
                    </a:prstGeom>
                  </pic:spPr>
                </pic:pic>
              </a:graphicData>
            </a:graphic>
          </wp:inline>
        </w:drawing>
      </w:r>
      <w:r w:rsidRPr="00C14840">
        <w:rPr>
          <w:sz w:val="20"/>
          <w:szCs w:val="20"/>
        </w:rPr>
        <w:t>» (Εικόνα 11, πλαίσιο 4).</w:t>
      </w:r>
    </w:p>
    <w:p w14:paraId="2267B1D0" w14:textId="206B1319" w:rsidR="00626BE1" w:rsidRPr="00C14840" w:rsidRDefault="00AE00F5" w:rsidP="00626BE1">
      <w:pPr>
        <w:rPr>
          <w:rStyle w:val="SubtleReference"/>
          <w:sz w:val="20"/>
          <w:szCs w:val="20"/>
        </w:rPr>
      </w:pPr>
      <w:r w:rsidRPr="00C14840">
        <w:rPr>
          <w:noProof/>
          <w:sz w:val="20"/>
          <w:szCs w:val="20"/>
        </w:rPr>
        <w:drawing>
          <wp:inline distT="0" distB="0" distL="0" distR="0" wp14:anchorId="13624121" wp14:editId="2EBC8C03">
            <wp:extent cx="6286500" cy="20440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86500" cy="2044065"/>
                    </a:xfrm>
                    <a:prstGeom prst="rect">
                      <a:avLst/>
                    </a:prstGeom>
                  </pic:spPr>
                </pic:pic>
              </a:graphicData>
            </a:graphic>
          </wp:inline>
        </w:drawing>
      </w:r>
      <w:r w:rsidRPr="00C14840">
        <w:rPr>
          <w:rStyle w:val="SubtleReference"/>
          <w:sz w:val="20"/>
          <w:szCs w:val="20"/>
        </w:rPr>
        <w:br/>
        <w:t>Εικόνα 11</w:t>
      </w:r>
    </w:p>
    <w:p w14:paraId="6B20F2F4" w14:textId="65A675C8" w:rsidR="00AE00F5" w:rsidRPr="00C14840" w:rsidRDefault="00AE00F5" w:rsidP="00AE00F5">
      <w:pPr>
        <w:rPr>
          <w:rStyle w:val="SubtleReference"/>
          <w:sz w:val="20"/>
          <w:szCs w:val="20"/>
        </w:rPr>
      </w:pPr>
      <w:r w:rsidRPr="00C14840">
        <w:rPr>
          <w:rStyle w:val="SubtleReference"/>
          <w:sz w:val="20"/>
          <w:szCs w:val="20"/>
        </w:rPr>
        <w:t>Για την Οριστικοποίηση των Μελών της οικογένειάς του, ο χρήστης (Σύμβουλος) επιλέγει το εικονίδιο «Οριστικοποίηση Μελών» (Εικόνα 11, πλαίσιο 5).</w:t>
      </w:r>
    </w:p>
    <w:p w14:paraId="6A155E38" w14:textId="5E75CF38" w:rsidR="00AE00F5" w:rsidRDefault="00AE00F5" w:rsidP="00AE00F5">
      <w:pPr>
        <w:rPr>
          <w:rStyle w:val="SubtleReference"/>
          <w:sz w:val="20"/>
          <w:szCs w:val="20"/>
        </w:rPr>
      </w:pPr>
      <w:r w:rsidRPr="00C14840">
        <w:rPr>
          <w:rStyle w:val="SubtleReference"/>
          <w:sz w:val="20"/>
          <w:szCs w:val="20"/>
        </w:rPr>
        <w:t xml:space="preserve">Σημειώνεται ότι η Οριστικοποίηση Μελών δύναται να έχει πραγματοποιηθεί από τον Αιτούντα. Στην περίπτωση αυτή δεν εμφανίζεται το εικονίδιο «Οριστικοποίηση Μελών» και ο χρήστης (Σύμβουλος) δεν μπορεί </w:t>
      </w:r>
      <w:r w:rsidR="003F4655" w:rsidRPr="00C14840">
        <w:rPr>
          <w:rStyle w:val="SubtleReference"/>
          <w:sz w:val="20"/>
          <w:szCs w:val="20"/>
        </w:rPr>
        <w:t>ν</w:t>
      </w:r>
      <w:r w:rsidRPr="00C14840">
        <w:rPr>
          <w:rStyle w:val="SubtleReference"/>
          <w:sz w:val="20"/>
          <w:szCs w:val="20"/>
        </w:rPr>
        <w:t>α επεξεργαστεί τα στοιχεία της καρτέλας.</w:t>
      </w:r>
    </w:p>
    <w:p w14:paraId="7F1D4583" w14:textId="25FD2503" w:rsidR="00626BE1" w:rsidRPr="00C14840" w:rsidRDefault="00532897" w:rsidP="00626BE1">
      <w:pPr>
        <w:rPr>
          <w:rStyle w:val="SubtleReference"/>
          <w:sz w:val="20"/>
          <w:szCs w:val="20"/>
        </w:rPr>
      </w:pPr>
      <w:r>
        <w:rPr>
          <w:rStyle w:val="SubtleReference"/>
          <w:sz w:val="20"/>
          <w:szCs w:val="20"/>
        </w:rPr>
        <w:t xml:space="preserve">Επιπλέον σε περίπτωση Οριστικοποίησης των Μελών από το χρήστη (Σύμβουλος), ο χρήστης θα πρέπει να ενημερώσει τα μέλη της οικογένειας (Σύζυγος ή/και εξαρτώμενα μέλη, εφόσον υφίστανται) να εισέλθουν στην πλατφόρμα μέσω σχετικού συνδέσμου ώστε να άρουν το απόρρητό τους. </w:t>
      </w:r>
    </w:p>
    <w:p w14:paraId="4B9CF28B" w14:textId="77777777" w:rsidR="00390092" w:rsidRPr="00C14840" w:rsidRDefault="00390092" w:rsidP="00390092">
      <w:pPr>
        <w:rPr>
          <w:rStyle w:val="SubtleReference"/>
          <w:sz w:val="20"/>
          <w:szCs w:val="20"/>
        </w:rPr>
      </w:pPr>
    </w:p>
    <w:p w14:paraId="5F11A1ED" w14:textId="77777777" w:rsidR="00390092" w:rsidRPr="00C14840" w:rsidRDefault="00390092" w:rsidP="00390092">
      <w:pPr>
        <w:rPr>
          <w:rStyle w:val="SubtleReference"/>
          <w:sz w:val="20"/>
          <w:szCs w:val="20"/>
        </w:rPr>
      </w:pPr>
    </w:p>
    <w:p w14:paraId="75EE888D" w14:textId="72A3E49C" w:rsidR="004D0C85" w:rsidRPr="00C14840" w:rsidRDefault="004D0C85">
      <w:pPr>
        <w:jc w:val="left"/>
        <w:rPr>
          <w:rStyle w:val="SubtleReference"/>
          <w:sz w:val="20"/>
          <w:szCs w:val="20"/>
        </w:rPr>
      </w:pPr>
      <w:r w:rsidRPr="00C14840">
        <w:rPr>
          <w:rStyle w:val="SubtleReference"/>
          <w:sz w:val="20"/>
          <w:szCs w:val="20"/>
        </w:rPr>
        <w:br w:type="page"/>
      </w:r>
    </w:p>
    <w:sectPr w:rsidR="004D0C85" w:rsidRPr="00C14840" w:rsidSect="00447EB9">
      <w:headerReference w:type="default" r:id="rId24"/>
      <w:footerReference w:type="default" r:id="rId25"/>
      <w:pgSz w:w="12240" w:h="15840"/>
      <w:pgMar w:top="1276" w:right="900" w:bottom="568"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704C" w14:textId="77777777" w:rsidR="001634E8" w:rsidRDefault="001634E8" w:rsidP="008C7CF1">
      <w:pPr>
        <w:spacing w:after="0" w:line="240" w:lineRule="auto"/>
      </w:pPr>
      <w:r>
        <w:separator/>
      </w:r>
    </w:p>
  </w:endnote>
  <w:endnote w:type="continuationSeparator" w:id="0">
    <w:p w14:paraId="19FA8AEC" w14:textId="77777777" w:rsidR="001634E8" w:rsidRDefault="001634E8" w:rsidP="008C7CF1">
      <w:pPr>
        <w:spacing w:after="0" w:line="240" w:lineRule="auto"/>
      </w:pPr>
      <w:r>
        <w:continuationSeparator/>
      </w:r>
    </w:p>
  </w:endnote>
  <w:endnote w:type="continuationNotice" w:id="1">
    <w:p w14:paraId="73475DAA" w14:textId="77777777" w:rsidR="001634E8" w:rsidRDefault="00163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Bold">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11120"/>
      <w:docPartObj>
        <w:docPartGallery w:val="Page Numbers (Bottom of Page)"/>
        <w:docPartUnique/>
      </w:docPartObj>
    </w:sdtPr>
    <w:sdtEndPr>
      <w:rPr>
        <w:noProof/>
      </w:rPr>
    </w:sdtEndPr>
    <w:sdtContent>
      <w:p w14:paraId="7C23DFE3" w14:textId="77777777" w:rsidR="00FF3A30" w:rsidRDefault="00FF3A30">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50FD08" w14:textId="77777777" w:rsidR="00FF3A30" w:rsidRDefault="00FF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E18DA" w14:textId="77777777" w:rsidR="001634E8" w:rsidRDefault="001634E8" w:rsidP="008C7CF1">
      <w:pPr>
        <w:spacing w:after="0" w:line="240" w:lineRule="auto"/>
      </w:pPr>
      <w:r>
        <w:separator/>
      </w:r>
    </w:p>
  </w:footnote>
  <w:footnote w:type="continuationSeparator" w:id="0">
    <w:p w14:paraId="73BB3801" w14:textId="77777777" w:rsidR="001634E8" w:rsidRDefault="001634E8" w:rsidP="008C7CF1">
      <w:pPr>
        <w:spacing w:after="0" w:line="240" w:lineRule="auto"/>
      </w:pPr>
      <w:r>
        <w:continuationSeparator/>
      </w:r>
    </w:p>
  </w:footnote>
  <w:footnote w:type="continuationNotice" w:id="1">
    <w:p w14:paraId="3FADE064" w14:textId="77777777" w:rsidR="001634E8" w:rsidRDefault="00163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FF1" w14:textId="12F0AE7E" w:rsidR="00FF3A30" w:rsidRDefault="00FF3A30" w:rsidP="008C7CF1">
    <w:pPr>
      <w:pStyle w:val="Header"/>
      <w:jc w:val="center"/>
      <w:rPr>
        <w:sz w:val="20"/>
        <w:szCs w:val="20"/>
      </w:rPr>
    </w:pPr>
    <w:r w:rsidRPr="008C7CF1">
      <w:rPr>
        <w:sz w:val="20"/>
        <w:szCs w:val="20"/>
      </w:rPr>
      <w:t xml:space="preserve">Ε.Γ.Δ.Ι.Χ. – Οδηγός Χρήσης </w:t>
    </w:r>
    <w:r>
      <w:rPr>
        <w:sz w:val="20"/>
        <w:szCs w:val="20"/>
      </w:rPr>
      <w:t>Ηλεκτ</w:t>
    </w:r>
    <w:r w:rsidR="00BC6357">
      <w:rPr>
        <w:sz w:val="20"/>
        <w:szCs w:val="20"/>
      </w:rPr>
      <w:t xml:space="preserve">ρονικής Πλατφόρμας </w:t>
    </w:r>
    <w:r w:rsidR="00DB6CF7">
      <w:rPr>
        <w:sz w:val="20"/>
        <w:szCs w:val="20"/>
      </w:rPr>
      <w:t>Εξωδικαστικής Ρύθμισης Οφειλών</w:t>
    </w:r>
  </w:p>
  <w:p w14:paraId="3662CEC6" w14:textId="77777777" w:rsidR="00DB6CF7" w:rsidRPr="00DB6CF7" w:rsidRDefault="00DB6CF7" w:rsidP="008C7CF1">
    <w:pPr>
      <w:pStyle w:val="Header"/>
      <w:jc w:val="center"/>
      <w:rPr>
        <w:sz w:val="20"/>
        <w:szCs w:val="20"/>
      </w:rPr>
    </w:pPr>
  </w:p>
  <w:p w14:paraId="037C1BE6" w14:textId="77777777" w:rsidR="00FF3A30" w:rsidRDefault="00FF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060B8"/>
    <w:multiLevelType w:val="multilevel"/>
    <w:tmpl w:val="D50019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
      <w:lvlText w:val="%1.%2.%3."/>
      <w:lvlJc w:val="left"/>
      <w:pPr>
        <w:ind w:left="1639"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D24BC2"/>
    <w:multiLevelType w:val="multilevel"/>
    <w:tmpl w:val="29BEDD50"/>
    <w:lvl w:ilvl="0">
      <w:start w:val="1"/>
      <w:numFmt w:val="decimal"/>
      <w:pStyle w:val="Heading1withnumbering"/>
      <w:lvlText w:val="%1."/>
      <w:lvlJc w:val="left"/>
      <w:pPr>
        <w:ind w:left="1778" w:hanging="360"/>
      </w:pPr>
      <w:rPr>
        <w:rFonts w:hint="default"/>
        <w:lang w:val="en-US"/>
      </w:rPr>
    </w:lvl>
    <w:lvl w:ilvl="1">
      <w:start w:val="1"/>
      <w:numFmt w:val="decimal"/>
      <w:pStyle w:val="Heading2Pepper"/>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C6D1C"/>
    <w:rsid w:val="00000DA6"/>
    <w:rsid w:val="00003030"/>
    <w:rsid w:val="00003719"/>
    <w:rsid w:val="000073EA"/>
    <w:rsid w:val="00007A2C"/>
    <w:rsid w:val="00011199"/>
    <w:rsid w:val="0001124F"/>
    <w:rsid w:val="00012624"/>
    <w:rsid w:val="00012B95"/>
    <w:rsid w:val="00015DB9"/>
    <w:rsid w:val="00015E26"/>
    <w:rsid w:val="00016287"/>
    <w:rsid w:val="00017EFC"/>
    <w:rsid w:val="00020A95"/>
    <w:rsid w:val="0002371D"/>
    <w:rsid w:val="00023C91"/>
    <w:rsid w:val="00025277"/>
    <w:rsid w:val="00027F92"/>
    <w:rsid w:val="0003182D"/>
    <w:rsid w:val="000331D6"/>
    <w:rsid w:val="00033907"/>
    <w:rsid w:val="00037466"/>
    <w:rsid w:val="00040889"/>
    <w:rsid w:val="00040D77"/>
    <w:rsid w:val="00043227"/>
    <w:rsid w:val="00045CA8"/>
    <w:rsid w:val="00050A50"/>
    <w:rsid w:val="0005455E"/>
    <w:rsid w:val="00055A1F"/>
    <w:rsid w:val="0005602C"/>
    <w:rsid w:val="00057001"/>
    <w:rsid w:val="00060440"/>
    <w:rsid w:val="000607E8"/>
    <w:rsid w:val="00060906"/>
    <w:rsid w:val="000626E8"/>
    <w:rsid w:val="000657C9"/>
    <w:rsid w:val="00065A86"/>
    <w:rsid w:val="0006773C"/>
    <w:rsid w:val="00070DFE"/>
    <w:rsid w:val="00075270"/>
    <w:rsid w:val="000761D1"/>
    <w:rsid w:val="00082D0E"/>
    <w:rsid w:val="00082D90"/>
    <w:rsid w:val="0008461B"/>
    <w:rsid w:val="00084E73"/>
    <w:rsid w:val="00090491"/>
    <w:rsid w:val="000909B6"/>
    <w:rsid w:val="00090B43"/>
    <w:rsid w:val="00090EC8"/>
    <w:rsid w:val="00090F64"/>
    <w:rsid w:val="000942A7"/>
    <w:rsid w:val="00095110"/>
    <w:rsid w:val="000962B8"/>
    <w:rsid w:val="0009689D"/>
    <w:rsid w:val="00096BB8"/>
    <w:rsid w:val="000A027A"/>
    <w:rsid w:val="000A2328"/>
    <w:rsid w:val="000A50DD"/>
    <w:rsid w:val="000A50F6"/>
    <w:rsid w:val="000A5652"/>
    <w:rsid w:val="000A6A58"/>
    <w:rsid w:val="000A7A9A"/>
    <w:rsid w:val="000B0DB4"/>
    <w:rsid w:val="000B1257"/>
    <w:rsid w:val="000B3566"/>
    <w:rsid w:val="000B3BED"/>
    <w:rsid w:val="000B4A78"/>
    <w:rsid w:val="000B4C8E"/>
    <w:rsid w:val="000B628A"/>
    <w:rsid w:val="000B65D4"/>
    <w:rsid w:val="000B77BE"/>
    <w:rsid w:val="000C349C"/>
    <w:rsid w:val="000C474B"/>
    <w:rsid w:val="000C6537"/>
    <w:rsid w:val="000C74A5"/>
    <w:rsid w:val="000C75D9"/>
    <w:rsid w:val="000C7F39"/>
    <w:rsid w:val="000D00AF"/>
    <w:rsid w:val="000D0CE7"/>
    <w:rsid w:val="000D1EDD"/>
    <w:rsid w:val="000D30C0"/>
    <w:rsid w:val="000D61F2"/>
    <w:rsid w:val="000E038A"/>
    <w:rsid w:val="000E03FA"/>
    <w:rsid w:val="000E3183"/>
    <w:rsid w:val="000E5A68"/>
    <w:rsid w:val="000E6307"/>
    <w:rsid w:val="000E7D72"/>
    <w:rsid w:val="000F1D31"/>
    <w:rsid w:val="000F2ED2"/>
    <w:rsid w:val="000F581D"/>
    <w:rsid w:val="000F59AF"/>
    <w:rsid w:val="001009DA"/>
    <w:rsid w:val="00101DA1"/>
    <w:rsid w:val="00103024"/>
    <w:rsid w:val="00103AEF"/>
    <w:rsid w:val="00105110"/>
    <w:rsid w:val="0010518C"/>
    <w:rsid w:val="00105999"/>
    <w:rsid w:val="00107658"/>
    <w:rsid w:val="0011070B"/>
    <w:rsid w:val="00110FEF"/>
    <w:rsid w:val="00112240"/>
    <w:rsid w:val="00113501"/>
    <w:rsid w:val="00113618"/>
    <w:rsid w:val="00114A8B"/>
    <w:rsid w:val="001154A2"/>
    <w:rsid w:val="00115758"/>
    <w:rsid w:val="001158B7"/>
    <w:rsid w:val="001160F0"/>
    <w:rsid w:val="00116367"/>
    <w:rsid w:val="001173F8"/>
    <w:rsid w:val="00121958"/>
    <w:rsid w:val="00123DA5"/>
    <w:rsid w:val="001261B2"/>
    <w:rsid w:val="001304BD"/>
    <w:rsid w:val="00132D10"/>
    <w:rsid w:val="00133611"/>
    <w:rsid w:val="00134820"/>
    <w:rsid w:val="001348B9"/>
    <w:rsid w:val="00135129"/>
    <w:rsid w:val="001371B3"/>
    <w:rsid w:val="001410CF"/>
    <w:rsid w:val="00142229"/>
    <w:rsid w:val="00143EF0"/>
    <w:rsid w:val="00144AA5"/>
    <w:rsid w:val="001469C3"/>
    <w:rsid w:val="00147029"/>
    <w:rsid w:val="00151111"/>
    <w:rsid w:val="00151328"/>
    <w:rsid w:val="00151A18"/>
    <w:rsid w:val="00153B2A"/>
    <w:rsid w:val="001559A0"/>
    <w:rsid w:val="0016019D"/>
    <w:rsid w:val="00160D58"/>
    <w:rsid w:val="00161BDB"/>
    <w:rsid w:val="001633DE"/>
    <w:rsid w:val="001634E8"/>
    <w:rsid w:val="00163AB8"/>
    <w:rsid w:val="00163ED9"/>
    <w:rsid w:val="00170269"/>
    <w:rsid w:val="0017142A"/>
    <w:rsid w:val="001715E6"/>
    <w:rsid w:val="00173C27"/>
    <w:rsid w:val="00173E0B"/>
    <w:rsid w:val="00174E58"/>
    <w:rsid w:val="00177023"/>
    <w:rsid w:val="00180BC6"/>
    <w:rsid w:val="00180C8D"/>
    <w:rsid w:val="00182336"/>
    <w:rsid w:val="0018341F"/>
    <w:rsid w:val="00183926"/>
    <w:rsid w:val="00183F3D"/>
    <w:rsid w:val="00184598"/>
    <w:rsid w:val="00184E0B"/>
    <w:rsid w:val="001862B9"/>
    <w:rsid w:val="00187065"/>
    <w:rsid w:val="00187579"/>
    <w:rsid w:val="001877C2"/>
    <w:rsid w:val="0019068E"/>
    <w:rsid w:val="001966EF"/>
    <w:rsid w:val="001A0F32"/>
    <w:rsid w:val="001A117D"/>
    <w:rsid w:val="001A11B6"/>
    <w:rsid w:val="001A18C1"/>
    <w:rsid w:val="001A3D27"/>
    <w:rsid w:val="001A4BDE"/>
    <w:rsid w:val="001A5A37"/>
    <w:rsid w:val="001A5B8A"/>
    <w:rsid w:val="001A5FAB"/>
    <w:rsid w:val="001A7547"/>
    <w:rsid w:val="001B7701"/>
    <w:rsid w:val="001B7D57"/>
    <w:rsid w:val="001C09F3"/>
    <w:rsid w:val="001C248E"/>
    <w:rsid w:val="001C41AD"/>
    <w:rsid w:val="001D01CB"/>
    <w:rsid w:val="001D14A6"/>
    <w:rsid w:val="001D2FF9"/>
    <w:rsid w:val="001D3AF7"/>
    <w:rsid w:val="001D70A8"/>
    <w:rsid w:val="001D7343"/>
    <w:rsid w:val="001D7454"/>
    <w:rsid w:val="001D76BC"/>
    <w:rsid w:val="001E1C0D"/>
    <w:rsid w:val="001E1E89"/>
    <w:rsid w:val="001E296A"/>
    <w:rsid w:val="001E3F6F"/>
    <w:rsid w:val="001E462C"/>
    <w:rsid w:val="001E5361"/>
    <w:rsid w:val="001E69EE"/>
    <w:rsid w:val="001E718E"/>
    <w:rsid w:val="001E7EFF"/>
    <w:rsid w:val="001F097E"/>
    <w:rsid w:val="001F0FB5"/>
    <w:rsid w:val="001F1119"/>
    <w:rsid w:val="001F71AC"/>
    <w:rsid w:val="001F73B6"/>
    <w:rsid w:val="00200366"/>
    <w:rsid w:val="00200A92"/>
    <w:rsid w:val="00201999"/>
    <w:rsid w:val="00205605"/>
    <w:rsid w:val="00206576"/>
    <w:rsid w:val="00207029"/>
    <w:rsid w:val="002076FC"/>
    <w:rsid w:val="00210FEB"/>
    <w:rsid w:val="00212007"/>
    <w:rsid w:val="00212A49"/>
    <w:rsid w:val="00213BA8"/>
    <w:rsid w:val="00214906"/>
    <w:rsid w:val="00215063"/>
    <w:rsid w:val="00216081"/>
    <w:rsid w:val="00216E5D"/>
    <w:rsid w:val="002174C5"/>
    <w:rsid w:val="00221AA7"/>
    <w:rsid w:val="00222F5A"/>
    <w:rsid w:val="00225044"/>
    <w:rsid w:val="00225295"/>
    <w:rsid w:val="0022592B"/>
    <w:rsid w:val="00226B71"/>
    <w:rsid w:val="00227849"/>
    <w:rsid w:val="00235D01"/>
    <w:rsid w:val="00237FE3"/>
    <w:rsid w:val="00240DCA"/>
    <w:rsid w:val="00240E9D"/>
    <w:rsid w:val="00242059"/>
    <w:rsid w:val="0024234D"/>
    <w:rsid w:val="00244DC4"/>
    <w:rsid w:val="00244E70"/>
    <w:rsid w:val="002459A6"/>
    <w:rsid w:val="00247E83"/>
    <w:rsid w:val="00250DDB"/>
    <w:rsid w:val="00252C1B"/>
    <w:rsid w:val="00253264"/>
    <w:rsid w:val="00253ED8"/>
    <w:rsid w:val="00255C69"/>
    <w:rsid w:val="00256AEC"/>
    <w:rsid w:val="00262349"/>
    <w:rsid w:val="00265601"/>
    <w:rsid w:val="00265BAE"/>
    <w:rsid w:val="00265FF8"/>
    <w:rsid w:val="002662D6"/>
    <w:rsid w:val="00266C51"/>
    <w:rsid w:val="00271009"/>
    <w:rsid w:val="00271978"/>
    <w:rsid w:val="00272E06"/>
    <w:rsid w:val="00275C7F"/>
    <w:rsid w:val="00276444"/>
    <w:rsid w:val="002773EF"/>
    <w:rsid w:val="00281D82"/>
    <w:rsid w:val="00284B11"/>
    <w:rsid w:val="0028518E"/>
    <w:rsid w:val="002866C1"/>
    <w:rsid w:val="00286C36"/>
    <w:rsid w:val="002903A1"/>
    <w:rsid w:val="00293FBC"/>
    <w:rsid w:val="0029451E"/>
    <w:rsid w:val="002955C8"/>
    <w:rsid w:val="00295647"/>
    <w:rsid w:val="00296A1D"/>
    <w:rsid w:val="002A03B4"/>
    <w:rsid w:val="002A0CAB"/>
    <w:rsid w:val="002A39D7"/>
    <w:rsid w:val="002A5068"/>
    <w:rsid w:val="002B012B"/>
    <w:rsid w:val="002B05C9"/>
    <w:rsid w:val="002B0B7D"/>
    <w:rsid w:val="002B1509"/>
    <w:rsid w:val="002B1976"/>
    <w:rsid w:val="002B4BAA"/>
    <w:rsid w:val="002B5D83"/>
    <w:rsid w:val="002B6BBE"/>
    <w:rsid w:val="002B6BC7"/>
    <w:rsid w:val="002C1E97"/>
    <w:rsid w:val="002C469A"/>
    <w:rsid w:val="002C752C"/>
    <w:rsid w:val="002D006C"/>
    <w:rsid w:val="002D0192"/>
    <w:rsid w:val="002D1C75"/>
    <w:rsid w:val="002D3123"/>
    <w:rsid w:val="002D394D"/>
    <w:rsid w:val="002D4F37"/>
    <w:rsid w:val="002E1737"/>
    <w:rsid w:val="002E24EB"/>
    <w:rsid w:val="002E3C3C"/>
    <w:rsid w:val="002E426A"/>
    <w:rsid w:val="002E7EFF"/>
    <w:rsid w:val="002E7F30"/>
    <w:rsid w:val="002F033D"/>
    <w:rsid w:val="002F058A"/>
    <w:rsid w:val="002F12D8"/>
    <w:rsid w:val="002F30D1"/>
    <w:rsid w:val="002F4596"/>
    <w:rsid w:val="00301F99"/>
    <w:rsid w:val="00302EDB"/>
    <w:rsid w:val="00303976"/>
    <w:rsid w:val="00303AC0"/>
    <w:rsid w:val="003040AE"/>
    <w:rsid w:val="00304A02"/>
    <w:rsid w:val="00304BDE"/>
    <w:rsid w:val="00307E1C"/>
    <w:rsid w:val="00312DB3"/>
    <w:rsid w:val="00312EC2"/>
    <w:rsid w:val="00312ED8"/>
    <w:rsid w:val="003140AA"/>
    <w:rsid w:val="00314B74"/>
    <w:rsid w:val="00317B02"/>
    <w:rsid w:val="00320DFD"/>
    <w:rsid w:val="003217A0"/>
    <w:rsid w:val="00324DCB"/>
    <w:rsid w:val="00325062"/>
    <w:rsid w:val="003304AE"/>
    <w:rsid w:val="0033096B"/>
    <w:rsid w:val="00335F82"/>
    <w:rsid w:val="003363A4"/>
    <w:rsid w:val="003415FD"/>
    <w:rsid w:val="003417FE"/>
    <w:rsid w:val="003471D5"/>
    <w:rsid w:val="00351C9A"/>
    <w:rsid w:val="003522DF"/>
    <w:rsid w:val="00352C2A"/>
    <w:rsid w:val="003533AC"/>
    <w:rsid w:val="00355A0F"/>
    <w:rsid w:val="00357D9C"/>
    <w:rsid w:val="00361F99"/>
    <w:rsid w:val="00362236"/>
    <w:rsid w:val="0036397E"/>
    <w:rsid w:val="00363ECE"/>
    <w:rsid w:val="00372DC0"/>
    <w:rsid w:val="00373895"/>
    <w:rsid w:val="0037464C"/>
    <w:rsid w:val="00374896"/>
    <w:rsid w:val="00374D50"/>
    <w:rsid w:val="003754B3"/>
    <w:rsid w:val="0037562B"/>
    <w:rsid w:val="00376039"/>
    <w:rsid w:val="00381334"/>
    <w:rsid w:val="00381434"/>
    <w:rsid w:val="0038423C"/>
    <w:rsid w:val="00384EC3"/>
    <w:rsid w:val="00387927"/>
    <w:rsid w:val="00387DF0"/>
    <w:rsid w:val="00390092"/>
    <w:rsid w:val="003904F2"/>
    <w:rsid w:val="00393C8F"/>
    <w:rsid w:val="00394384"/>
    <w:rsid w:val="003943A8"/>
    <w:rsid w:val="00395C97"/>
    <w:rsid w:val="003A0BEF"/>
    <w:rsid w:val="003A0D07"/>
    <w:rsid w:val="003A3D34"/>
    <w:rsid w:val="003A4F57"/>
    <w:rsid w:val="003A7D14"/>
    <w:rsid w:val="003A7F01"/>
    <w:rsid w:val="003B000C"/>
    <w:rsid w:val="003B0EA2"/>
    <w:rsid w:val="003B1143"/>
    <w:rsid w:val="003B2BAA"/>
    <w:rsid w:val="003B65AD"/>
    <w:rsid w:val="003B6839"/>
    <w:rsid w:val="003B7361"/>
    <w:rsid w:val="003B7DA7"/>
    <w:rsid w:val="003C0D91"/>
    <w:rsid w:val="003C2AF7"/>
    <w:rsid w:val="003C3EC4"/>
    <w:rsid w:val="003C4872"/>
    <w:rsid w:val="003C7D20"/>
    <w:rsid w:val="003D105E"/>
    <w:rsid w:val="003D3A0B"/>
    <w:rsid w:val="003D3B67"/>
    <w:rsid w:val="003D7256"/>
    <w:rsid w:val="003D76C2"/>
    <w:rsid w:val="003E1207"/>
    <w:rsid w:val="003E1492"/>
    <w:rsid w:val="003E3FB4"/>
    <w:rsid w:val="003E3FF0"/>
    <w:rsid w:val="003F13A3"/>
    <w:rsid w:val="003F1EAA"/>
    <w:rsid w:val="003F2022"/>
    <w:rsid w:val="003F2213"/>
    <w:rsid w:val="003F44FA"/>
    <w:rsid w:val="003F4655"/>
    <w:rsid w:val="003F5165"/>
    <w:rsid w:val="003F52BE"/>
    <w:rsid w:val="003F5A6E"/>
    <w:rsid w:val="003F5DC1"/>
    <w:rsid w:val="003F6BCF"/>
    <w:rsid w:val="004029F0"/>
    <w:rsid w:val="00403B33"/>
    <w:rsid w:val="004069DE"/>
    <w:rsid w:val="00411544"/>
    <w:rsid w:val="0041655C"/>
    <w:rsid w:val="00420A54"/>
    <w:rsid w:val="00424251"/>
    <w:rsid w:val="00424EE0"/>
    <w:rsid w:val="0042500E"/>
    <w:rsid w:val="00426B23"/>
    <w:rsid w:val="004271EC"/>
    <w:rsid w:val="0043080F"/>
    <w:rsid w:val="00431B9D"/>
    <w:rsid w:val="00435469"/>
    <w:rsid w:val="00436AF3"/>
    <w:rsid w:val="00437B66"/>
    <w:rsid w:val="00440765"/>
    <w:rsid w:val="004407BA"/>
    <w:rsid w:val="00440EB8"/>
    <w:rsid w:val="00441C50"/>
    <w:rsid w:val="004435CE"/>
    <w:rsid w:val="00443BB5"/>
    <w:rsid w:val="00445836"/>
    <w:rsid w:val="004468AB"/>
    <w:rsid w:val="00446B5A"/>
    <w:rsid w:val="0044714D"/>
    <w:rsid w:val="004477E3"/>
    <w:rsid w:val="00447EB9"/>
    <w:rsid w:val="004506C0"/>
    <w:rsid w:val="00450A5D"/>
    <w:rsid w:val="00452586"/>
    <w:rsid w:val="004527BF"/>
    <w:rsid w:val="0045454B"/>
    <w:rsid w:val="00456FDB"/>
    <w:rsid w:val="00457CA1"/>
    <w:rsid w:val="00460F7D"/>
    <w:rsid w:val="0046109F"/>
    <w:rsid w:val="00463F22"/>
    <w:rsid w:val="00464594"/>
    <w:rsid w:val="00465023"/>
    <w:rsid w:val="004656B5"/>
    <w:rsid w:val="00465BDD"/>
    <w:rsid w:val="00466AB5"/>
    <w:rsid w:val="00466D39"/>
    <w:rsid w:val="00467FF1"/>
    <w:rsid w:val="00470F03"/>
    <w:rsid w:val="00471359"/>
    <w:rsid w:val="0047149E"/>
    <w:rsid w:val="00473EB7"/>
    <w:rsid w:val="00475396"/>
    <w:rsid w:val="00476041"/>
    <w:rsid w:val="00480643"/>
    <w:rsid w:val="004907FE"/>
    <w:rsid w:val="0049397C"/>
    <w:rsid w:val="00494ED1"/>
    <w:rsid w:val="00494F9B"/>
    <w:rsid w:val="004959FE"/>
    <w:rsid w:val="00496433"/>
    <w:rsid w:val="00496E08"/>
    <w:rsid w:val="004970AA"/>
    <w:rsid w:val="004A013B"/>
    <w:rsid w:val="004A14DC"/>
    <w:rsid w:val="004A402A"/>
    <w:rsid w:val="004A4816"/>
    <w:rsid w:val="004A78E8"/>
    <w:rsid w:val="004B0669"/>
    <w:rsid w:val="004B3A90"/>
    <w:rsid w:val="004B3E16"/>
    <w:rsid w:val="004B6978"/>
    <w:rsid w:val="004B71CF"/>
    <w:rsid w:val="004C05D0"/>
    <w:rsid w:val="004C1A81"/>
    <w:rsid w:val="004C24B2"/>
    <w:rsid w:val="004C2A0A"/>
    <w:rsid w:val="004C3091"/>
    <w:rsid w:val="004C3229"/>
    <w:rsid w:val="004C32CC"/>
    <w:rsid w:val="004C3805"/>
    <w:rsid w:val="004C3A07"/>
    <w:rsid w:val="004C766D"/>
    <w:rsid w:val="004C7B76"/>
    <w:rsid w:val="004C7FC9"/>
    <w:rsid w:val="004D047D"/>
    <w:rsid w:val="004D0C85"/>
    <w:rsid w:val="004D55A7"/>
    <w:rsid w:val="004D6147"/>
    <w:rsid w:val="004E037E"/>
    <w:rsid w:val="004E0BC8"/>
    <w:rsid w:val="004E0FC9"/>
    <w:rsid w:val="004E2788"/>
    <w:rsid w:val="004E2EC8"/>
    <w:rsid w:val="004E3244"/>
    <w:rsid w:val="004E4308"/>
    <w:rsid w:val="004E5F07"/>
    <w:rsid w:val="004E6DBA"/>
    <w:rsid w:val="004E78C1"/>
    <w:rsid w:val="004E7DF7"/>
    <w:rsid w:val="004F2292"/>
    <w:rsid w:val="004F287B"/>
    <w:rsid w:val="004F2984"/>
    <w:rsid w:val="004F37E3"/>
    <w:rsid w:val="004F401B"/>
    <w:rsid w:val="004F43DD"/>
    <w:rsid w:val="004F50E6"/>
    <w:rsid w:val="004F581B"/>
    <w:rsid w:val="004F5A47"/>
    <w:rsid w:val="005015C0"/>
    <w:rsid w:val="0050194E"/>
    <w:rsid w:val="00502A33"/>
    <w:rsid w:val="00502C74"/>
    <w:rsid w:val="005032BB"/>
    <w:rsid w:val="0050602C"/>
    <w:rsid w:val="005066A0"/>
    <w:rsid w:val="0050685F"/>
    <w:rsid w:val="00507781"/>
    <w:rsid w:val="00510A3C"/>
    <w:rsid w:val="00511D2C"/>
    <w:rsid w:val="0051233E"/>
    <w:rsid w:val="00513DD1"/>
    <w:rsid w:val="0051566C"/>
    <w:rsid w:val="00515DF9"/>
    <w:rsid w:val="00516015"/>
    <w:rsid w:val="005177EA"/>
    <w:rsid w:val="00525748"/>
    <w:rsid w:val="005266BD"/>
    <w:rsid w:val="00527D26"/>
    <w:rsid w:val="00530225"/>
    <w:rsid w:val="00530339"/>
    <w:rsid w:val="00531A0F"/>
    <w:rsid w:val="00532686"/>
    <w:rsid w:val="00532897"/>
    <w:rsid w:val="00533255"/>
    <w:rsid w:val="00533FD4"/>
    <w:rsid w:val="00534E3F"/>
    <w:rsid w:val="005363E0"/>
    <w:rsid w:val="00540894"/>
    <w:rsid w:val="00543321"/>
    <w:rsid w:val="0054530E"/>
    <w:rsid w:val="00546A57"/>
    <w:rsid w:val="0054725C"/>
    <w:rsid w:val="00550CA4"/>
    <w:rsid w:val="0055229C"/>
    <w:rsid w:val="00552EEB"/>
    <w:rsid w:val="005531DE"/>
    <w:rsid w:val="00556400"/>
    <w:rsid w:val="0055714D"/>
    <w:rsid w:val="00557AF8"/>
    <w:rsid w:val="005607E2"/>
    <w:rsid w:val="00561A60"/>
    <w:rsid w:val="005621BE"/>
    <w:rsid w:val="005631F9"/>
    <w:rsid w:val="00564347"/>
    <w:rsid w:val="00564C84"/>
    <w:rsid w:val="005652AA"/>
    <w:rsid w:val="00565600"/>
    <w:rsid w:val="0056601E"/>
    <w:rsid w:val="005670D1"/>
    <w:rsid w:val="00571429"/>
    <w:rsid w:val="005735FB"/>
    <w:rsid w:val="005741EA"/>
    <w:rsid w:val="00577903"/>
    <w:rsid w:val="005839E5"/>
    <w:rsid w:val="00583DC8"/>
    <w:rsid w:val="00586480"/>
    <w:rsid w:val="0058651B"/>
    <w:rsid w:val="00586C5D"/>
    <w:rsid w:val="00590DE2"/>
    <w:rsid w:val="00590DF2"/>
    <w:rsid w:val="00593026"/>
    <w:rsid w:val="005930D9"/>
    <w:rsid w:val="0059637B"/>
    <w:rsid w:val="00597043"/>
    <w:rsid w:val="005974B5"/>
    <w:rsid w:val="0059776B"/>
    <w:rsid w:val="00597B89"/>
    <w:rsid w:val="005A0CF4"/>
    <w:rsid w:val="005A23C6"/>
    <w:rsid w:val="005A2654"/>
    <w:rsid w:val="005A2D1C"/>
    <w:rsid w:val="005A30ED"/>
    <w:rsid w:val="005A310F"/>
    <w:rsid w:val="005A5B3B"/>
    <w:rsid w:val="005A5DF3"/>
    <w:rsid w:val="005A7C7A"/>
    <w:rsid w:val="005B06AD"/>
    <w:rsid w:val="005B10E6"/>
    <w:rsid w:val="005B1114"/>
    <w:rsid w:val="005B271E"/>
    <w:rsid w:val="005B2B19"/>
    <w:rsid w:val="005B2CD7"/>
    <w:rsid w:val="005B43E5"/>
    <w:rsid w:val="005B4E54"/>
    <w:rsid w:val="005B6626"/>
    <w:rsid w:val="005C2D84"/>
    <w:rsid w:val="005C32A4"/>
    <w:rsid w:val="005C4E19"/>
    <w:rsid w:val="005C4F9B"/>
    <w:rsid w:val="005C7E65"/>
    <w:rsid w:val="005D0392"/>
    <w:rsid w:val="005D09C9"/>
    <w:rsid w:val="005D0C9F"/>
    <w:rsid w:val="005D13D6"/>
    <w:rsid w:val="005D1B3E"/>
    <w:rsid w:val="005D2417"/>
    <w:rsid w:val="005D350B"/>
    <w:rsid w:val="005D66FD"/>
    <w:rsid w:val="005D7956"/>
    <w:rsid w:val="005E3D6E"/>
    <w:rsid w:val="005E4520"/>
    <w:rsid w:val="005E5B19"/>
    <w:rsid w:val="005E66A2"/>
    <w:rsid w:val="005E6930"/>
    <w:rsid w:val="005E69AF"/>
    <w:rsid w:val="005E79A2"/>
    <w:rsid w:val="005F0B89"/>
    <w:rsid w:val="005F0FD7"/>
    <w:rsid w:val="005F2E46"/>
    <w:rsid w:val="005F366A"/>
    <w:rsid w:val="005F4885"/>
    <w:rsid w:val="005F5AF1"/>
    <w:rsid w:val="005F6A9C"/>
    <w:rsid w:val="005F6C85"/>
    <w:rsid w:val="005F78B1"/>
    <w:rsid w:val="005F7B47"/>
    <w:rsid w:val="00605818"/>
    <w:rsid w:val="00606128"/>
    <w:rsid w:val="0060624E"/>
    <w:rsid w:val="00607094"/>
    <w:rsid w:val="00610B5D"/>
    <w:rsid w:val="006132E1"/>
    <w:rsid w:val="00617D87"/>
    <w:rsid w:val="00620374"/>
    <w:rsid w:val="0062056F"/>
    <w:rsid w:val="00621669"/>
    <w:rsid w:val="0062265E"/>
    <w:rsid w:val="00626BE1"/>
    <w:rsid w:val="00626C82"/>
    <w:rsid w:val="00627797"/>
    <w:rsid w:val="00630A94"/>
    <w:rsid w:val="006347C7"/>
    <w:rsid w:val="0063660B"/>
    <w:rsid w:val="00636734"/>
    <w:rsid w:val="00636BBB"/>
    <w:rsid w:val="00637EA1"/>
    <w:rsid w:val="00640AEF"/>
    <w:rsid w:val="00641E02"/>
    <w:rsid w:val="006447F8"/>
    <w:rsid w:val="00646FD7"/>
    <w:rsid w:val="0064728B"/>
    <w:rsid w:val="00650635"/>
    <w:rsid w:val="00650D84"/>
    <w:rsid w:val="006532AB"/>
    <w:rsid w:val="0065341B"/>
    <w:rsid w:val="00654D6D"/>
    <w:rsid w:val="00660A21"/>
    <w:rsid w:val="0066278F"/>
    <w:rsid w:val="00664422"/>
    <w:rsid w:val="0066545E"/>
    <w:rsid w:val="006654F9"/>
    <w:rsid w:val="00666660"/>
    <w:rsid w:val="00667AFA"/>
    <w:rsid w:val="00667D11"/>
    <w:rsid w:val="006705B1"/>
    <w:rsid w:val="00674F63"/>
    <w:rsid w:val="0067559B"/>
    <w:rsid w:val="00675CA5"/>
    <w:rsid w:val="0068037B"/>
    <w:rsid w:val="00680593"/>
    <w:rsid w:val="00680D8B"/>
    <w:rsid w:val="00681374"/>
    <w:rsid w:val="00681F74"/>
    <w:rsid w:val="006820FB"/>
    <w:rsid w:val="00682C4E"/>
    <w:rsid w:val="00683277"/>
    <w:rsid w:val="006832FD"/>
    <w:rsid w:val="006836B8"/>
    <w:rsid w:val="00684593"/>
    <w:rsid w:val="00685D6C"/>
    <w:rsid w:val="00685F6F"/>
    <w:rsid w:val="006877FC"/>
    <w:rsid w:val="00695C4A"/>
    <w:rsid w:val="006979CF"/>
    <w:rsid w:val="006A04BE"/>
    <w:rsid w:val="006A24FF"/>
    <w:rsid w:val="006A276A"/>
    <w:rsid w:val="006A556A"/>
    <w:rsid w:val="006A66AB"/>
    <w:rsid w:val="006A6D79"/>
    <w:rsid w:val="006B1BD6"/>
    <w:rsid w:val="006B3F4E"/>
    <w:rsid w:val="006B578A"/>
    <w:rsid w:val="006B7755"/>
    <w:rsid w:val="006B7766"/>
    <w:rsid w:val="006B7885"/>
    <w:rsid w:val="006B7B87"/>
    <w:rsid w:val="006C09BC"/>
    <w:rsid w:val="006C0B3C"/>
    <w:rsid w:val="006C2F26"/>
    <w:rsid w:val="006C358C"/>
    <w:rsid w:val="006C37D7"/>
    <w:rsid w:val="006C4FCD"/>
    <w:rsid w:val="006C515B"/>
    <w:rsid w:val="006C679B"/>
    <w:rsid w:val="006C6A52"/>
    <w:rsid w:val="006C72E5"/>
    <w:rsid w:val="006C7FFE"/>
    <w:rsid w:val="006D1DFA"/>
    <w:rsid w:val="006D226D"/>
    <w:rsid w:val="006D5217"/>
    <w:rsid w:val="006D6C79"/>
    <w:rsid w:val="006E2B42"/>
    <w:rsid w:val="006E4112"/>
    <w:rsid w:val="006E599C"/>
    <w:rsid w:val="006E6EED"/>
    <w:rsid w:val="006E6FDC"/>
    <w:rsid w:val="006E71B6"/>
    <w:rsid w:val="006F357C"/>
    <w:rsid w:val="006F35C3"/>
    <w:rsid w:val="006F37A8"/>
    <w:rsid w:val="006F5C2C"/>
    <w:rsid w:val="00701577"/>
    <w:rsid w:val="00703DB1"/>
    <w:rsid w:val="00704B20"/>
    <w:rsid w:val="00704D9C"/>
    <w:rsid w:val="007102B3"/>
    <w:rsid w:val="007115DB"/>
    <w:rsid w:val="00712454"/>
    <w:rsid w:val="007126C7"/>
    <w:rsid w:val="007129D0"/>
    <w:rsid w:val="00713872"/>
    <w:rsid w:val="007141B8"/>
    <w:rsid w:val="00717638"/>
    <w:rsid w:val="0072047B"/>
    <w:rsid w:val="00723733"/>
    <w:rsid w:val="00723994"/>
    <w:rsid w:val="00723B04"/>
    <w:rsid w:val="00724D02"/>
    <w:rsid w:val="00725319"/>
    <w:rsid w:val="00726A68"/>
    <w:rsid w:val="00727FBE"/>
    <w:rsid w:val="007310B0"/>
    <w:rsid w:val="00731DFC"/>
    <w:rsid w:val="00732520"/>
    <w:rsid w:val="00732C68"/>
    <w:rsid w:val="00735B04"/>
    <w:rsid w:val="00741AEF"/>
    <w:rsid w:val="00741B4B"/>
    <w:rsid w:val="00744312"/>
    <w:rsid w:val="0074559E"/>
    <w:rsid w:val="00745C16"/>
    <w:rsid w:val="00745CC5"/>
    <w:rsid w:val="00746067"/>
    <w:rsid w:val="0074666D"/>
    <w:rsid w:val="007477EA"/>
    <w:rsid w:val="0075222A"/>
    <w:rsid w:val="007528BA"/>
    <w:rsid w:val="0075475E"/>
    <w:rsid w:val="0075725F"/>
    <w:rsid w:val="007575D4"/>
    <w:rsid w:val="00757903"/>
    <w:rsid w:val="00757DEF"/>
    <w:rsid w:val="00763862"/>
    <w:rsid w:val="0076410F"/>
    <w:rsid w:val="007657A6"/>
    <w:rsid w:val="00765C18"/>
    <w:rsid w:val="00766277"/>
    <w:rsid w:val="00766649"/>
    <w:rsid w:val="0076727E"/>
    <w:rsid w:val="00767738"/>
    <w:rsid w:val="00767F66"/>
    <w:rsid w:val="00771C22"/>
    <w:rsid w:val="00772386"/>
    <w:rsid w:val="007723F2"/>
    <w:rsid w:val="0077323F"/>
    <w:rsid w:val="00773ED9"/>
    <w:rsid w:val="007745AD"/>
    <w:rsid w:val="00774DF4"/>
    <w:rsid w:val="00775E1C"/>
    <w:rsid w:val="007805DB"/>
    <w:rsid w:val="0078244A"/>
    <w:rsid w:val="007846DA"/>
    <w:rsid w:val="007900DE"/>
    <w:rsid w:val="00790559"/>
    <w:rsid w:val="007906F4"/>
    <w:rsid w:val="00792541"/>
    <w:rsid w:val="00792D2A"/>
    <w:rsid w:val="00792D2B"/>
    <w:rsid w:val="00793A63"/>
    <w:rsid w:val="00793FD4"/>
    <w:rsid w:val="00795E32"/>
    <w:rsid w:val="00796189"/>
    <w:rsid w:val="007963F4"/>
    <w:rsid w:val="007971C3"/>
    <w:rsid w:val="007A03F9"/>
    <w:rsid w:val="007A04F0"/>
    <w:rsid w:val="007A087E"/>
    <w:rsid w:val="007A26DA"/>
    <w:rsid w:val="007A3A66"/>
    <w:rsid w:val="007A47B7"/>
    <w:rsid w:val="007A4D08"/>
    <w:rsid w:val="007A5807"/>
    <w:rsid w:val="007A5916"/>
    <w:rsid w:val="007A67A2"/>
    <w:rsid w:val="007A6AF0"/>
    <w:rsid w:val="007B13BA"/>
    <w:rsid w:val="007B195B"/>
    <w:rsid w:val="007B40BE"/>
    <w:rsid w:val="007B5B7B"/>
    <w:rsid w:val="007B5C76"/>
    <w:rsid w:val="007B75C0"/>
    <w:rsid w:val="007C00FD"/>
    <w:rsid w:val="007C0D3F"/>
    <w:rsid w:val="007C1D73"/>
    <w:rsid w:val="007C24CD"/>
    <w:rsid w:val="007C2892"/>
    <w:rsid w:val="007C4DBB"/>
    <w:rsid w:val="007C5AA2"/>
    <w:rsid w:val="007C6061"/>
    <w:rsid w:val="007C6BDD"/>
    <w:rsid w:val="007C7194"/>
    <w:rsid w:val="007C7ED1"/>
    <w:rsid w:val="007D232B"/>
    <w:rsid w:val="007D46A0"/>
    <w:rsid w:val="007D4D29"/>
    <w:rsid w:val="007D5228"/>
    <w:rsid w:val="007E0299"/>
    <w:rsid w:val="007E257A"/>
    <w:rsid w:val="007E3BE9"/>
    <w:rsid w:val="007E6A97"/>
    <w:rsid w:val="007E6D58"/>
    <w:rsid w:val="007F01C9"/>
    <w:rsid w:val="007F0968"/>
    <w:rsid w:val="007F2A08"/>
    <w:rsid w:val="007F2B21"/>
    <w:rsid w:val="007F363F"/>
    <w:rsid w:val="007F39DE"/>
    <w:rsid w:val="007F6037"/>
    <w:rsid w:val="007F6372"/>
    <w:rsid w:val="00800596"/>
    <w:rsid w:val="00800AD2"/>
    <w:rsid w:val="00800E2E"/>
    <w:rsid w:val="00802B95"/>
    <w:rsid w:val="008037ED"/>
    <w:rsid w:val="0080512F"/>
    <w:rsid w:val="0081006E"/>
    <w:rsid w:val="008113DB"/>
    <w:rsid w:val="0081275C"/>
    <w:rsid w:val="00813F53"/>
    <w:rsid w:val="00815BE4"/>
    <w:rsid w:val="00817C01"/>
    <w:rsid w:val="00820464"/>
    <w:rsid w:val="00820AB8"/>
    <w:rsid w:val="008225CF"/>
    <w:rsid w:val="008237BD"/>
    <w:rsid w:val="00824AC2"/>
    <w:rsid w:val="00825393"/>
    <w:rsid w:val="00825F01"/>
    <w:rsid w:val="00831C83"/>
    <w:rsid w:val="008358DD"/>
    <w:rsid w:val="00835A4F"/>
    <w:rsid w:val="00835AEF"/>
    <w:rsid w:val="008368BF"/>
    <w:rsid w:val="00837346"/>
    <w:rsid w:val="00840EC0"/>
    <w:rsid w:val="00844EE5"/>
    <w:rsid w:val="00845204"/>
    <w:rsid w:val="0084666B"/>
    <w:rsid w:val="008471DC"/>
    <w:rsid w:val="008477E4"/>
    <w:rsid w:val="00851F18"/>
    <w:rsid w:val="00853486"/>
    <w:rsid w:val="00856763"/>
    <w:rsid w:val="00860433"/>
    <w:rsid w:val="00862906"/>
    <w:rsid w:val="00864B4B"/>
    <w:rsid w:val="00866766"/>
    <w:rsid w:val="008716DD"/>
    <w:rsid w:val="00871721"/>
    <w:rsid w:val="0087300C"/>
    <w:rsid w:val="00874C30"/>
    <w:rsid w:val="00875A43"/>
    <w:rsid w:val="00877843"/>
    <w:rsid w:val="00877CE7"/>
    <w:rsid w:val="008835C3"/>
    <w:rsid w:val="00883D9E"/>
    <w:rsid w:val="00885D9A"/>
    <w:rsid w:val="00886853"/>
    <w:rsid w:val="00890048"/>
    <w:rsid w:val="008935D9"/>
    <w:rsid w:val="00894B54"/>
    <w:rsid w:val="00895C67"/>
    <w:rsid w:val="00895CB0"/>
    <w:rsid w:val="00897681"/>
    <w:rsid w:val="008A1623"/>
    <w:rsid w:val="008A2AA4"/>
    <w:rsid w:val="008A39B8"/>
    <w:rsid w:val="008A3B34"/>
    <w:rsid w:val="008A4FFC"/>
    <w:rsid w:val="008B415A"/>
    <w:rsid w:val="008B7280"/>
    <w:rsid w:val="008B7CBD"/>
    <w:rsid w:val="008C0108"/>
    <w:rsid w:val="008C0469"/>
    <w:rsid w:val="008C1CDF"/>
    <w:rsid w:val="008C2A5D"/>
    <w:rsid w:val="008C39A4"/>
    <w:rsid w:val="008C46FA"/>
    <w:rsid w:val="008C48E9"/>
    <w:rsid w:val="008C4D45"/>
    <w:rsid w:val="008C4E34"/>
    <w:rsid w:val="008C55EA"/>
    <w:rsid w:val="008C6FD7"/>
    <w:rsid w:val="008C7508"/>
    <w:rsid w:val="008C7A4F"/>
    <w:rsid w:val="008C7CF1"/>
    <w:rsid w:val="008C7F22"/>
    <w:rsid w:val="008D34A6"/>
    <w:rsid w:val="008D42C6"/>
    <w:rsid w:val="008D4A6D"/>
    <w:rsid w:val="008D578C"/>
    <w:rsid w:val="008D5DB5"/>
    <w:rsid w:val="008D6095"/>
    <w:rsid w:val="008E051A"/>
    <w:rsid w:val="008E115F"/>
    <w:rsid w:val="008E176A"/>
    <w:rsid w:val="008E2A88"/>
    <w:rsid w:val="008E383E"/>
    <w:rsid w:val="008E3959"/>
    <w:rsid w:val="008E4114"/>
    <w:rsid w:val="008E6D2E"/>
    <w:rsid w:val="008E6FE6"/>
    <w:rsid w:val="008E753F"/>
    <w:rsid w:val="008F0060"/>
    <w:rsid w:val="008F0360"/>
    <w:rsid w:val="008F19C8"/>
    <w:rsid w:val="008F32FD"/>
    <w:rsid w:val="008F446C"/>
    <w:rsid w:val="008F4820"/>
    <w:rsid w:val="008F5AE5"/>
    <w:rsid w:val="008F5C28"/>
    <w:rsid w:val="008F6605"/>
    <w:rsid w:val="009006F0"/>
    <w:rsid w:val="00903352"/>
    <w:rsid w:val="0090434D"/>
    <w:rsid w:val="00905AF4"/>
    <w:rsid w:val="009100B3"/>
    <w:rsid w:val="00910128"/>
    <w:rsid w:val="00912D31"/>
    <w:rsid w:val="00912F0D"/>
    <w:rsid w:val="00916781"/>
    <w:rsid w:val="00916BE6"/>
    <w:rsid w:val="00916EB2"/>
    <w:rsid w:val="00921E8E"/>
    <w:rsid w:val="0092214B"/>
    <w:rsid w:val="009230C5"/>
    <w:rsid w:val="009234B9"/>
    <w:rsid w:val="00923E1A"/>
    <w:rsid w:val="0092404A"/>
    <w:rsid w:val="009240FE"/>
    <w:rsid w:val="00924CF2"/>
    <w:rsid w:val="00925556"/>
    <w:rsid w:val="009258C1"/>
    <w:rsid w:val="009270E2"/>
    <w:rsid w:val="0093123B"/>
    <w:rsid w:val="00931321"/>
    <w:rsid w:val="009316ED"/>
    <w:rsid w:val="00933A6E"/>
    <w:rsid w:val="0093410B"/>
    <w:rsid w:val="00935471"/>
    <w:rsid w:val="00936EC0"/>
    <w:rsid w:val="00937C14"/>
    <w:rsid w:val="00941A95"/>
    <w:rsid w:val="009421EF"/>
    <w:rsid w:val="00942357"/>
    <w:rsid w:val="00943720"/>
    <w:rsid w:val="0094514C"/>
    <w:rsid w:val="009501E8"/>
    <w:rsid w:val="009520CB"/>
    <w:rsid w:val="0095248D"/>
    <w:rsid w:val="00952959"/>
    <w:rsid w:val="00952E51"/>
    <w:rsid w:val="009533CA"/>
    <w:rsid w:val="00953945"/>
    <w:rsid w:val="00954844"/>
    <w:rsid w:val="00957ACE"/>
    <w:rsid w:val="00957B87"/>
    <w:rsid w:val="00957D1C"/>
    <w:rsid w:val="0096036C"/>
    <w:rsid w:val="009611F6"/>
    <w:rsid w:val="0096488F"/>
    <w:rsid w:val="0096572E"/>
    <w:rsid w:val="00965C73"/>
    <w:rsid w:val="0096637F"/>
    <w:rsid w:val="00966EA3"/>
    <w:rsid w:val="009678C7"/>
    <w:rsid w:val="0096791D"/>
    <w:rsid w:val="00967C6F"/>
    <w:rsid w:val="00970A45"/>
    <w:rsid w:val="00970E41"/>
    <w:rsid w:val="009712E5"/>
    <w:rsid w:val="00971782"/>
    <w:rsid w:val="00971BA6"/>
    <w:rsid w:val="009728CD"/>
    <w:rsid w:val="00972C8D"/>
    <w:rsid w:val="009732B8"/>
    <w:rsid w:val="0097368B"/>
    <w:rsid w:val="009779C7"/>
    <w:rsid w:val="009808B5"/>
    <w:rsid w:val="009834D1"/>
    <w:rsid w:val="00984667"/>
    <w:rsid w:val="00985638"/>
    <w:rsid w:val="00990026"/>
    <w:rsid w:val="009926BF"/>
    <w:rsid w:val="00993B44"/>
    <w:rsid w:val="00994ED5"/>
    <w:rsid w:val="00996606"/>
    <w:rsid w:val="0099766D"/>
    <w:rsid w:val="009A21E5"/>
    <w:rsid w:val="009A4408"/>
    <w:rsid w:val="009A4C57"/>
    <w:rsid w:val="009A4FB6"/>
    <w:rsid w:val="009B03B2"/>
    <w:rsid w:val="009B10C5"/>
    <w:rsid w:val="009B1332"/>
    <w:rsid w:val="009B14E2"/>
    <w:rsid w:val="009B1CC6"/>
    <w:rsid w:val="009B3153"/>
    <w:rsid w:val="009B5903"/>
    <w:rsid w:val="009B5978"/>
    <w:rsid w:val="009B5F16"/>
    <w:rsid w:val="009B6613"/>
    <w:rsid w:val="009B66CF"/>
    <w:rsid w:val="009B71CA"/>
    <w:rsid w:val="009B7D6A"/>
    <w:rsid w:val="009C36E9"/>
    <w:rsid w:val="009C4D72"/>
    <w:rsid w:val="009C543A"/>
    <w:rsid w:val="009C551B"/>
    <w:rsid w:val="009C6B5A"/>
    <w:rsid w:val="009C70F5"/>
    <w:rsid w:val="009D18A7"/>
    <w:rsid w:val="009D1D30"/>
    <w:rsid w:val="009D2117"/>
    <w:rsid w:val="009D3D3D"/>
    <w:rsid w:val="009D7240"/>
    <w:rsid w:val="009D7684"/>
    <w:rsid w:val="009E3690"/>
    <w:rsid w:val="009E3CF0"/>
    <w:rsid w:val="009E485C"/>
    <w:rsid w:val="009E6B16"/>
    <w:rsid w:val="009E7081"/>
    <w:rsid w:val="009E7AB1"/>
    <w:rsid w:val="009F03BA"/>
    <w:rsid w:val="009F3088"/>
    <w:rsid w:val="009F348B"/>
    <w:rsid w:val="009F66B6"/>
    <w:rsid w:val="009F6A3D"/>
    <w:rsid w:val="009F6D88"/>
    <w:rsid w:val="009F7ADA"/>
    <w:rsid w:val="00A0029D"/>
    <w:rsid w:val="00A0037F"/>
    <w:rsid w:val="00A0557E"/>
    <w:rsid w:val="00A07019"/>
    <w:rsid w:val="00A077B3"/>
    <w:rsid w:val="00A1226A"/>
    <w:rsid w:val="00A13781"/>
    <w:rsid w:val="00A13A34"/>
    <w:rsid w:val="00A15758"/>
    <w:rsid w:val="00A20F82"/>
    <w:rsid w:val="00A2338D"/>
    <w:rsid w:val="00A244A8"/>
    <w:rsid w:val="00A24556"/>
    <w:rsid w:val="00A26608"/>
    <w:rsid w:val="00A269B9"/>
    <w:rsid w:val="00A30121"/>
    <w:rsid w:val="00A30A2C"/>
    <w:rsid w:val="00A36488"/>
    <w:rsid w:val="00A36BC4"/>
    <w:rsid w:val="00A37730"/>
    <w:rsid w:val="00A37BA0"/>
    <w:rsid w:val="00A40D4A"/>
    <w:rsid w:val="00A41767"/>
    <w:rsid w:val="00A42B53"/>
    <w:rsid w:val="00A432DF"/>
    <w:rsid w:val="00A441D8"/>
    <w:rsid w:val="00A44D85"/>
    <w:rsid w:val="00A45DCF"/>
    <w:rsid w:val="00A464F9"/>
    <w:rsid w:val="00A469D9"/>
    <w:rsid w:val="00A46BED"/>
    <w:rsid w:val="00A46E72"/>
    <w:rsid w:val="00A47218"/>
    <w:rsid w:val="00A475A6"/>
    <w:rsid w:val="00A47619"/>
    <w:rsid w:val="00A508F3"/>
    <w:rsid w:val="00A50D89"/>
    <w:rsid w:val="00A51394"/>
    <w:rsid w:val="00A544D6"/>
    <w:rsid w:val="00A54875"/>
    <w:rsid w:val="00A54B19"/>
    <w:rsid w:val="00A563BF"/>
    <w:rsid w:val="00A610E9"/>
    <w:rsid w:val="00A61A72"/>
    <w:rsid w:val="00A62DAE"/>
    <w:rsid w:val="00A62F9C"/>
    <w:rsid w:val="00A65D7C"/>
    <w:rsid w:val="00A667A5"/>
    <w:rsid w:val="00A67650"/>
    <w:rsid w:val="00A67FDB"/>
    <w:rsid w:val="00A70EE9"/>
    <w:rsid w:val="00A71BF7"/>
    <w:rsid w:val="00A74296"/>
    <w:rsid w:val="00A76D5B"/>
    <w:rsid w:val="00A80990"/>
    <w:rsid w:val="00A84030"/>
    <w:rsid w:val="00A85B00"/>
    <w:rsid w:val="00A948E5"/>
    <w:rsid w:val="00A96914"/>
    <w:rsid w:val="00A96A16"/>
    <w:rsid w:val="00A96C58"/>
    <w:rsid w:val="00A96E0B"/>
    <w:rsid w:val="00AA029C"/>
    <w:rsid w:val="00AA0D71"/>
    <w:rsid w:val="00AA1790"/>
    <w:rsid w:val="00AA2474"/>
    <w:rsid w:val="00AA508D"/>
    <w:rsid w:val="00AA5BC8"/>
    <w:rsid w:val="00AA5C5C"/>
    <w:rsid w:val="00AA5D96"/>
    <w:rsid w:val="00AA6665"/>
    <w:rsid w:val="00AA74EC"/>
    <w:rsid w:val="00AA7BD3"/>
    <w:rsid w:val="00AB0256"/>
    <w:rsid w:val="00AB1F8A"/>
    <w:rsid w:val="00AB2F7A"/>
    <w:rsid w:val="00AB31CA"/>
    <w:rsid w:val="00AB3915"/>
    <w:rsid w:val="00AB5E43"/>
    <w:rsid w:val="00AB6399"/>
    <w:rsid w:val="00AB66CC"/>
    <w:rsid w:val="00AB6F84"/>
    <w:rsid w:val="00AC29FE"/>
    <w:rsid w:val="00AC45F3"/>
    <w:rsid w:val="00AC4E12"/>
    <w:rsid w:val="00AC506F"/>
    <w:rsid w:val="00AC61DE"/>
    <w:rsid w:val="00AC6E5E"/>
    <w:rsid w:val="00AD020F"/>
    <w:rsid w:val="00AD15B3"/>
    <w:rsid w:val="00AD2588"/>
    <w:rsid w:val="00AD3910"/>
    <w:rsid w:val="00AD3AC2"/>
    <w:rsid w:val="00AD73B1"/>
    <w:rsid w:val="00AE00F5"/>
    <w:rsid w:val="00AE019B"/>
    <w:rsid w:val="00AE0C6A"/>
    <w:rsid w:val="00AE1CC7"/>
    <w:rsid w:val="00AE2E75"/>
    <w:rsid w:val="00AE39A0"/>
    <w:rsid w:val="00AE3AF4"/>
    <w:rsid w:val="00AE4D9C"/>
    <w:rsid w:val="00AE51C9"/>
    <w:rsid w:val="00AE57B7"/>
    <w:rsid w:val="00AE5AAD"/>
    <w:rsid w:val="00AF010B"/>
    <w:rsid w:val="00AF01D5"/>
    <w:rsid w:val="00AF0561"/>
    <w:rsid w:val="00AF19A0"/>
    <w:rsid w:val="00AF210A"/>
    <w:rsid w:val="00AF2E64"/>
    <w:rsid w:val="00AF3708"/>
    <w:rsid w:val="00AF3BE4"/>
    <w:rsid w:val="00AF432A"/>
    <w:rsid w:val="00B023E8"/>
    <w:rsid w:val="00B02F80"/>
    <w:rsid w:val="00B032A5"/>
    <w:rsid w:val="00B0484A"/>
    <w:rsid w:val="00B054F9"/>
    <w:rsid w:val="00B05D96"/>
    <w:rsid w:val="00B05F4B"/>
    <w:rsid w:val="00B06882"/>
    <w:rsid w:val="00B12213"/>
    <w:rsid w:val="00B13513"/>
    <w:rsid w:val="00B13E5A"/>
    <w:rsid w:val="00B15B8C"/>
    <w:rsid w:val="00B162ED"/>
    <w:rsid w:val="00B166C2"/>
    <w:rsid w:val="00B168A9"/>
    <w:rsid w:val="00B17495"/>
    <w:rsid w:val="00B17C09"/>
    <w:rsid w:val="00B2251C"/>
    <w:rsid w:val="00B235D0"/>
    <w:rsid w:val="00B25044"/>
    <w:rsid w:val="00B32D09"/>
    <w:rsid w:val="00B36DB1"/>
    <w:rsid w:val="00B37A17"/>
    <w:rsid w:val="00B42AAB"/>
    <w:rsid w:val="00B43CC0"/>
    <w:rsid w:val="00B465A3"/>
    <w:rsid w:val="00B47288"/>
    <w:rsid w:val="00B51143"/>
    <w:rsid w:val="00B53A9D"/>
    <w:rsid w:val="00B54C02"/>
    <w:rsid w:val="00B55181"/>
    <w:rsid w:val="00B600C3"/>
    <w:rsid w:val="00B613C8"/>
    <w:rsid w:val="00B61767"/>
    <w:rsid w:val="00B640D8"/>
    <w:rsid w:val="00B661EF"/>
    <w:rsid w:val="00B671B2"/>
    <w:rsid w:val="00B67B3E"/>
    <w:rsid w:val="00B716CE"/>
    <w:rsid w:val="00B7346E"/>
    <w:rsid w:val="00B73F6A"/>
    <w:rsid w:val="00B747D7"/>
    <w:rsid w:val="00B76806"/>
    <w:rsid w:val="00B8033C"/>
    <w:rsid w:val="00B803DD"/>
    <w:rsid w:val="00B8071F"/>
    <w:rsid w:val="00B82783"/>
    <w:rsid w:val="00B835D0"/>
    <w:rsid w:val="00B846E7"/>
    <w:rsid w:val="00B85C57"/>
    <w:rsid w:val="00B86B9C"/>
    <w:rsid w:val="00B87924"/>
    <w:rsid w:val="00B87E66"/>
    <w:rsid w:val="00B9077F"/>
    <w:rsid w:val="00B90BE6"/>
    <w:rsid w:val="00B91802"/>
    <w:rsid w:val="00B93117"/>
    <w:rsid w:val="00B937EE"/>
    <w:rsid w:val="00B93E37"/>
    <w:rsid w:val="00B9446D"/>
    <w:rsid w:val="00B94529"/>
    <w:rsid w:val="00B96341"/>
    <w:rsid w:val="00B9715B"/>
    <w:rsid w:val="00BA1DA1"/>
    <w:rsid w:val="00BA2D2C"/>
    <w:rsid w:val="00BA372F"/>
    <w:rsid w:val="00BA4732"/>
    <w:rsid w:val="00BA51E9"/>
    <w:rsid w:val="00BA5407"/>
    <w:rsid w:val="00BA61CA"/>
    <w:rsid w:val="00BA7CE8"/>
    <w:rsid w:val="00BB0413"/>
    <w:rsid w:val="00BB0A60"/>
    <w:rsid w:val="00BB37C9"/>
    <w:rsid w:val="00BB470A"/>
    <w:rsid w:val="00BB481A"/>
    <w:rsid w:val="00BB656E"/>
    <w:rsid w:val="00BB7BFF"/>
    <w:rsid w:val="00BC29D8"/>
    <w:rsid w:val="00BC35B7"/>
    <w:rsid w:val="00BC53B0"/>
    <w:rsid w:val="00BC6357"/>
    <w:rsid w:val="00BC6A1A"/>
    <w:rsid w:val="00BC7A18"/>
    <w:rsid w:val="00BD1146"/>
    <w:rsid w:val="00BD1627"/>
    <w:rsid w:val="00BD1DF4"/>
    <w:rsid w:val="00BD5348"/>
    <w:rsid w:val="00BD5793"/>
    <w:rsid w:val="00BD75B0"/>
    <w:rsid w:val="00BE0620"/>
    <w:rsid w:val="00BE0842"/>
    <w:rsid w:val="00BE0950"/>
    <w:rsid w:val="00BE0BD8"/>
    <w:rsid w:val="00BE1315"/>
    <w:rsid w:val="00BE2A1C"/>
    <w:rsid w:val="00BE2F4A"/>
    <w:rsid w:val="00BE3F64"/>
    <w:rsid w:val="00BE681B"/>
    <w:rsid w:val="00BE7446"/>
    <w:rsid w:val="00BF0331"/>
    <w:rsid w:val="00BF08A3"/>
    <w:rsid w:val="00BF2B4C"/>
    <w:rsid w:val="00BF2F33"/>
    <w:rsid w:val="00BF3C31"/>
    <w:rsid w:val="00BF4A65"/>
    <w:rsid w:val="00BF5978"/>
    <w:rsid w:val="00BF5DF8"/>
    <w:rsid w:val="00BF6B71"/>
    <w:rsid w:val="00C0074A"/>
    <w:rsid w:val="00C027AE"/>
    <w:rsid w:val="00C04B7F"/>
    <w:rsid w:val="00C05BFE"/>
    <w:rsid w:val="00C06BB5"/>
    <w:rsid w:val="00C06CBB"/>
    <w:rsid w:val="00C07581"/>
    <w:rsid w:val="00C13773"/>
    <w:rsid w:val="00C1479E"/>
    <w:rsid w:val="00C14840"/>
    <w:rsid w:val="00C221E5"/>
    <w:rsid w:val="00C23B71"/>
    <w:rsid w:val="00C24D36"/>
    <w:rsid w:val="00C24F6A"/>
    <w:rsid w:val="00C27154"/>
    <w:rsid w:val="00C30525"/>
    <w:rsid w:val="00C30AD1"/>
    <w:rsid w:val="00C3151F"/>
    <w:rsid w:val="00C3197C"/>
    <w:rsid w:val="00C32149"/>
    <w:rsid w:val="00C325D9"/>
    <w:rsid w:val="00C3495C"/>
    <w:rsid w:val="00C371AB"/>
    <w:rsid w:val="00C426FE"/>
    <w:rsid w:val="00C43CEE"/>
    <w:rsid w:val="00C44E25"/>
    <w:rsid w:val="00C4551B"/>
    <w:rsid w:val="00C46273"/>
    <w:rsid w:val="00C51165"/>
    <w:rsid w:val="00C5586D"/>
    <w:rsid w:val="00C55EDE"/>
    <w:rsid w:val="00C56E47"/>
    <w:rsid w:val="00C571B2"/>
    <w:rsid w:val="00C573F9"/>
    <w:rsid w:val="00C57C35"/>
    <w:rsid w:val="00C6039E"/>
    <w:rsid w:val="00C6045E"/>
    <w:rsid w:val="00C6296B"/>
    <w:rsid w:val="00C63002"/>
    <w:rsid w:val="00C65A89"/>
    <w:rsid w:val="00C673EC"/>
    <w:rsid w:val="00C710EE"/>
    <w:rsid w:val="00C716D9"/>
    <w:rsid w:val="00C71D54"/>
    <w:rsid w:val="00C737B7"/>
    <w:rsid w:val="00C767C4"/>
    <w:rsid w:val="00C778BD"/>
    <w:rsid w:val="00C77EB9"/>
    <w:rsid w:val="00C814F3"/>
    <w:rsid w:val="00C81784"/>
    <w:rsid w:val="00C81C79"/>
    <w:rsid w:val="00C84FAF"/>
    <w:rsid w:val="00C85967"/>
    <w:rsid w:val="00C85E38"/>
    <w:rsid w:val="00C903AF"/>
    <w:rsid w:val="00C9060E"/>
    <w:rsid w:val="00C906D8"/>
    <w:rsid w:val="00C9258F"/>
    <w:rsid w:val="00C944B7"/>
    <w:rsid w:val="00C94B6C"/>
    <w:rsid w:val="00C95710"/>
    <w:rsid w:val="00C96C41"/>
    <w:rsid w:val="00CA11A9"/>
    <w:rsid w:val="00CA2195"/>
    <w:rsid w:val="00CA533D"/>
    <w:rsid w:val="00CA5887"/>
    <w:rsid w:val="00CA5B92"/>
    <w:rsid w:val="00CA677A"/>
    <w:rsid w:val="00CA67FC"/>
    <w:rsid w:val="00CA6EE1"/>
    <w:rsid w:val="00CB20DA"/>
    <w:rsid w:val="00CB5C56"/>
    <w:rsid w:val="00CC206E"/>
    <w:rsid w:val="00CC2B3A"/>
    <w:rsid w:val="00CC6F30"/>
    <w:rsid w:val="00CC738D"/>
    <w:rsid w:val="00CC7666"/>
    <w:rsid w:val="00CC7DFF"/>
    <w:rsid w:val="00CD20A8"/>
    <w:rsid w:val="00CD220F"/>
    <w:rsid w:val="00CD515D"/>
    <w:rsid w:val="00CD6EDC"/>
    <w:rsid w:val="00CD6F1E"/>
    <w:rsid w:val="00CE0198"/>
    <w:rsid w:val="00CE0DBD"/>
    <w:rsid w:val="00CE1C48"/>
    <w:rsid w:val="00CE59F9"/>
    <w:rsid w:val="00CE6F68"/>
    <w:rsid w:val="00CF089E"/>
    <w:rsid w:val="00CF1929"/>
    <w:rsid w:val="00CF257C"/>
    <w:rsid w:val="00CF2FAB"/>
    <w:rsid w:val="00CF3D6E"/>
    <w:rsid w:val="00CF519C"/>
    <w:rsid w:val="00CF5514"/>
    <w:rsid w:val="00CF6A8D"/>
    <w:rsid w:val="00D014C9"/>
    <w:rsid w:val="00D05698"/>
    <w:rsid w:val="00D05B57"/>
    <w:rsid w:val="00D05EDA"/>
    <w:rsid w:val="00D06396"/>
    <w:rsid w:val="00D069D8"/>
    <w:rsid w:val="00D07AAF"/>
    <w:rsid w:val="00D11786"/>
    <w:rsid w:val="00D13B78"/>
    <w:rsid w:val="00D13E0D"/>
    <w:rsid w:val="00D13EBB"/>
    <w:rsid w:val="00D14073"/>
    <w:rsid w:val="00D14D27"/>
    <w:rsid w:val="00D14DB4"/>
    <w:rsid w:val="00D173E9"/>
    <w:rsid w:val="00D200BC"/>
    <w:rsid w:val="00D2067E"/>
    <w:rsid w:val="00D2128E"/>
    <w:rsid w:val="00D218D0"/>
    <w:rsid w:val="00D257F3"/>
    <w:rsid w:val="00D25CDD"/>
    <w:rsid w:val="00D264EE"/>
    <w:rsid w:val="00D33744"/>
    <w:rsid w:val="00D36AEC"/>
    <w:rsid w:val="00D40290"/>
    <w:rsid w:val="00D40C68"/>
    <w:rsid w:val="00D4185F"/>
    <w:rsid w:val="00D426AE"/>
    <w:rsid w:val="00D43882"/>
    <w:rsid w:val="00D44052"/>
    <w:rsid w:val="00D50A36"/>
    <w:rsid w:val="00D5134A"/>
    <w:rsid w:val="00D525C7"/>
    <w:rsid w:val="00D5306D"/>
    <w:rsid w:val="00D53A3B"/>
    <w:rsid w:val="00D557B9"/>
    <w:rsid w:val="00D6098C"/>
    <w:rsid w:val="00D6236C"/>
    <w:rsid w:val="00D62639"/>
    <w:rsid w:val="00D64702"/>
    <w:rsid w:val="00D64E7A"/>
    <w:rsid w:val="00D6508E"/>
    <w:rsid w:val="00D66403"/>
    <w:rsid w:val="00D6726D"/>
    <w:rsid w:val="00D674CC"/>
    <w:rsid w:val="00D704AE"/>
    <w:rsid w:val="00D70B00"/>
    <w:rsid w:val="00D71F37"/>
    <w:rsid w:val="00D72473"/>
    <w:rsid w:val="00D72C49"/>
    <w:rsid w:val="00D7366F"/>
    <w:rsid w:val="00D73B51"/>
    <w:rsid w:val="00D7652B"/>
    <w:rsid w:val="00D77461"/>
    <w:rsid w:val="00D81908"/>
    <w:rsid w:val="00D81B5C"/>
    <w:rsid w:val="00D81CD1"/>
    <w:rsid w:val="00D81D8E"/>
    <w:rsid w:val="00D82455"/>
    <w:rsid w:val="00D8271B"/>
    <w:rsid w:val="00D858E0"/>
    <w:rsid w:val="00D8625A"/>
    <w:rsid w:val="00D90736"/>
    <w:rsid w:val="00D9397C"/>
    <w:rsid w:val="00D94BBB"/>
    <w:rsid w:val="00D9537D"/>
    <w:rsid w:val="00D979B7"/>
    <w:rsid w:val="00DA0915"/>
    <w:rsid w:val="00DA1CF6"/>
    <w:rsid w:val="00DA264E"/>
    <w:rsid w:val="00DA7478"/>
    <w:rsid w:val="00DB278A"/>
    <w:rsid w:val="00DB2AC2"/>
    <w:rsid w:val="00DB544E"/>
    <w:rsid w:val="00DB64EC"/>
    <w:rsid w:val="00DB6CF7"/>
    <w:rsid w:val="00DB7E17"/>
    <w:rsid w:val="00DD182D"/>
    <w:rsid w:val="00DD2469"/>
    <w:rsid w:val="00DD2FF3"/>
    <w:rsid w:val="00DD36BA"/>
    <w:rsid w:val="00DD47B3"/>
    <w:rsid w:val="00DD7320"/>
    <w:rsid w:val="00DD76CE"/>
    <w:rsid w:val="00DE00C9"/>
    <w:rsid w:val="00DE0A70"/>
    <w:rsid w:val="00DE13C8"/>
    <w:rsid w:val="00DE4B92"/>
    <w:rsid w:val="00DE77D0"/>
    <w:rsid w:val="00DF02E3"/>
    <w:rsid w:val="00DF1274"/>
    <w:rsid w:val="00DF4545"/>
    <w:rsid w:val="00DF5174"/>
    <w:rsid w:val="00DF6543"/>
    <w:rsid w:val="00DF65C0"/>
    <w:rsid w:val="00DF666E"/>
    <w:rsid w:val="00DF6BBA"/>
    <w:rsid w:val="00E01FC2"/>
    <w:rsid w:val="00E03E7B"/>
    <w:rsid w:val="00E04686"/>
    <w:rsid w:val="00E04D40"/>
    <w:rsid w:val="00E11890"/>
    <w:rsid w:val="00E12503"/>
    <w:rsid w:val="00E16A08"/>
    <w:rsid w:val="00E217D8"/>
    <w:rsid w:val="00E222DA"/>
    <w:rsid w:val="00E22B9E"/>
    <w:rsid w:val="00E23EFC"/>
    <w:rsid w:val="00E243DC"/>
    <w:rsid w:val="00E24B32"/>
    <w:rsid w:val="00E25783"/>
    <w:rsid w:val="00E30CA9"/>
    <w:rsid w:val="00E31586"/>
    <w:rsid w:val="00E32672"/>
    <w:rsid w:val="00E32CAC"/>
    <w:rsid w:val="00E35D5F"/>
    <w:rsid w:val="00E37836"/>
    <w:rsid w:val="00E41074"/>
    <w:rsid w:val="00E43F2A"/>
    <w:rsid w:val="00E44AE9"/>
    <w:rsid w:val="00E4546B"/>
    <w:rsid w:val="00E50FEB"/>
    <w:rsid w:val="00E5174C"/>
    <w:rsid w:val="00E53866"/>
    <w:rsid w:val="00E544FD"/>
    <w:rsid w:val="00E54C7A"/>
    <w:rsid w:val="00E55B6D"/>
    <w:rsid w:val="00E56987"/>
    <w:rsid w:val="00E57CF3"/>
    <w:rsid w:val="00E62FCB"/>
    <w:rsid w:val="00E630B2"/>
    <w:rsid w:val="00E652AC"/>
    <w:rsid w:val="00E66B38"/>
    <w:rsid w:val="00E66C00"/>
    <w:rsid w:val="00E67ACC"/>
    <w:rsid w:val="00E700DB"/>
    <w:rsid w:val="00E73017"/>
    <w:rsid w:val="00E7570F"/>
    <w:rsid w:val="00E75E23"/>
    <w:rsid w:val="00E765BF"/>
    <w:rsid w:val="00E77383"/>
    <w:rsid w:val="00E805B7"/>
    <w:rsid w:val="00E80644"/>
    <w:rsid w:val="00E809EF"/>
    <w:rsid w:val="00E83847"/>
    <w:rsid w:val="00E844E4"/>
    <w:rsid w:val="00E84ECF"/>
    <w:rsid w:val="00E85477"/>
    <w:rsid w:val="00E86353"/>
    <w:rsid w:val="00E86597"/>
    <w:rsid w:val="00E904B1"/>
    <w:rsid w:val="00E92979"/>
    <w:rsid w:val="00E92C23"/>
    <w:rsid w:val="00E93B97"/>
    <w:rsid w:val="00E947B6"/>
    <w:rsid w:val="00EA070A"/>
    <w:rsid w:val="00EA0DCC"/>
    <w:rsid w:val="00EA0DDC"/>
    <w:rsid w:val="00EA508F"/>
    <w:rsid w:val="00EA515F"/>
    <w:rsid w:val="00EA6EB0"/>
    <w:rsid w:val="00EB1C04"/>
    <w:rsid w:val="00EB38DC"/>
    <w:rsid w:val="00EB3F82"/>
    <w:rsid w:val="00EB5656"/>
    <w:rsid w:val="00EB5F8B"/>
    <w:rsid w:val="00EB6B96"/>
    <w:rsid w:val="00EC208A"/>
    <w:rsid w:val="00EC311F"/>
    <w:rsid w:val="00EC411E"/>
    <w:rsid w:val="00EC5D20"/>
    <w:rsid w:val="00EC6D8E"/>
    <w:rsid w:val="00EC7A35"/>
    <w:rsid w:val="00ED09C6"/>
    <w:rsid w:val="00ED30B9"/>
    <w:rsid w:val="00ED3DC0"/>
    <w:rsid w:val="00ED5A0D"/>
    <w:rsid w:val="00ED652E"/>
    <w:rsid w:val="00ED6838"/>
    <w:rsid w:val="00ED7F99"/>
    <w:rsid w:val="00EE44DE"/>
    <w:rsid w:val="00EE61EB"/>
    <w:rsid w:val="00EF19FD"/>
    <w:rsid w:val="00EF3B0B"/>
    <w:rsid w:val="00EF5CEE"/>
    <w:rsid w:val="00F02D6C"/>
    <w:rsid w:val="00F040CF"/>
    <w:rsid w:val="00F0417F"/>
    <w:rsid w:val="00F05E75"/>
    <w:rsid w:val="00F07A18"/>
    <w:rsid w:val="00F106D5"/>
    <w:rsid w:val="00F1109F"/>
    <w:rsid w:val="00F1130E"/>
    <w:rsid w:val="00F12052"/>
    <w:rsid w:val="00F12898"/>
    <w:rsid w:val="00F129B3"/>
    <w:rsid w:val="00F13F30"/>
    <w:rsid w:val="00F15D75"/>
    <w:rsid w:val="00F15DDB"/>
    <w:rsid w:val="00F16440"/>
    <w:rsid w:val="00F16526"/>
    <w:rsid w:val="00F20458"/>
    <w:rsid w:val="00F21715"/>
    <w:rsid w:val="00F2299E"/>
    <w:rsid w:val="00F24BE6"/>
    <w:rsid w:val="00F25EB0"/>
    <w:rsid w:val="00F2655E"/>
    <w:rsid w:val="00F31687"/>
    <w:rsid w:val="00F31EF6"/>
    <w:rsid w:val="00F3312E"/>
    <w:rsid w:val="00F33153"/>
    <w:rsid w:val="00F338D1"/>
    <w:rsid w:val="00F37F9D"/>
    <w:rsid w:val="00F41F8C"/>
    <w:rsid w:val="00F4447A"/>
    <w:rsid w:val="00F500FB"/>
    <w:rsid w:val="00F502CB"/>
    <w:rsid w:val="00F53B48"/>
    <w:rsid w:val="00F56916"/>
    <w:rsid w:val="00F57270"/>
    <w:rsid w:val="00F60069"/>
    <w:rsid w:val="00F60421"/>
    <w:rsid w:val="00F614DC"/>
    <w:rsid w:val="00F61E5C"/>
    <w:rsid w:val="00F624C1"/>
    <w:rsid w:val="00F67CEA"/>
    <w:rsid w:val="00F71E4C"/>
    <w:rsid w:val="00F73746"/>
    <w:rsid w:val="00F746C6"/>
    <w:rsid w:val="00F752FD"/>
    <w:rsid w:val="00F7587F"/>
    <w:rsid w:val="00F75E85"/>
    <w:rsid w:val="00F76847"/>
    <w:rsid w:val="00F77B8E"/>
    <w:rsid w:val="00F81BC6"/>
    <w:rsid w:val="00F82D03"/>
    <w:rsid w:val="00F830AC"/>
    <w:rsid w:val="00F83A71"/>
    <w:rsid w:val="00F8550E"/>
    <w:rsid w:val="00F87D44"/>
    <w:rsid w:val="00F92025"/>
    <w:rsid w:val="00F92E24"/>
    <w:rsid w:val="00F9604F"/>
    <w:rsid w:val="00FA1333"/>
    <w:rsid w:val="00FA2197"/>
    <w:rsid w:val="00FA60ED"/>
    <w:rsid w:val="00FA7257"/>
    <w:rsid w:val="00FA727C"/>
    <w:rsid w:val="00FA7869"/>
    <w:rsid w:val="00FA7C0F"/>
    <w:rsid w:val="00FB061C"/>
    <w:rsid w:val="00FB2155"/>
    <w:rsid w:val="00FB301B"/>
    <w:rsid w:val="00FB37F9"/>
    <w:rsid w:val="00FB626A"/>
    <w:rsid w:val="00FB6818"/>
    <w:rsid w:val="00FB684E"/>
    <w:rsid w:val="00FC1E01"/>
    <w:rsid w:val="00FC6003"/>
    <w:rsid w:val="00FC6D1C"/>
    <w:rsid w:val="00FD2F1F"/>
    <w:rsid w:val="00FD4DEA"/>
    <w:rsid w:val="00FD5294"/>
    <w:rsid w:val="00FD53C9"/>
    <w:rsid w:val="00FD6F28"/>
    <w:rsid w:val="00FD7503"/>
    <w:rsid w:val="00FD7A39"/>
    <w:rsid w:val="00FD7A80"/>
    <w:rsid w:val="00FE108C"/>
    <w:rsid w:val="00FE2D8D"/>
    <w:rsid w:val="00FE45BA"/>
    <w:rsid w:val="00FE6E18"/>
    <w:rsid w:val="00FE739C"/>
    <w:rsid w:val="00FF01D8"/>
    <w:rsid w:val="00FF2555"/>
    <w:rsid w:val="00FF3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C8937"/>
  <w15:docId w15:val="{EE06E0E9-F9EC-4E56-87B8-655F67AF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55"/>
    <w:pPr>
      <w:jc w:val="both"/>
    </w:pPr>
    <w:rPr>
      <w:rFonts w:asciiTheme="majorHAnsi" w:hAnsiTheme="majorHAnsi"/>
      <w:sz w:val="19"/>
      <w:lang w:val="el-GR"/>
    </w:rPr>
  </w:style>
  <w:style w:type="paragraph" w:styleId="Heading1">
    <w:name w:val="heading 1"/>
    <w:basedOn w:val="Normal"/>
    <w:next w:val="Normal"/>
    <w:link w:val="Heading1Char"/>
    <w:uiPriority w:val="9"/>
    <w:qFormat/>
    <w:rsid w:val="002B5D83"/>
    <w:pPr>
      <w:keepNext/>
      <w:keepLines/>
      <w:spacing w:before="240" w:after="0"/>
      <w:outlineLvl w:val="0"/>
    </w:pPr>
    <w:rPr>
      <w:rFonts w:eastAsiaTheme="majorEastAsia" w:cstheme="majorBidi"/>
      <w:color w:val="A44E00" w:themeColor="accent1" w:themeShade="BF"/>
      <w:sz w:val="32"/>
      <w:szCs w:val="32"/>
    </w:rPr>
  </w:style>
  <w:style w:type="paragraph" w:styleId="Heading2">
    <w:name w:val="heading 2"/>
    <w:basedOn w:val="Normal"/>
    <w:next w:val="Normal"/>
    <w:link w:val="Heading2Char"/>
    <w:uiPriority w:val="9"/>
    <w:semiHidden/>
    <w:unhideWhenUsed/>
    <w:qFormat/>
    <w:rsid w:val="0050194E"/>
    <w:pPr>
      <w:keepNext/>
      <w:keepLines/>
      <w:spacing w:before="40" w:after="0"/>
      <w:outlineLvl w:val="1"/>
    </w:pPr>
    <w:rPr>
      <w:rFonts w:eastAsiaTheme="majorEastAsia" w:cstheme="majorBidi"/>
      <w:color w:val="A44E00" w:themeColor="accent1" w:themeShade="BF"/>
      <w:sz w:val="26"/>
      <w:szCs w:val="26"/>
    </w:rPr>
  </w:style>
  <w:style w:type="paragraph" w:styleId="Heading3">
    <w:name w:val="heading 3"/>
    <w:basedOn w:val="Normal"/>
    <w:next w:val="Normal"/>
    <w:link w:val="Heading3Char"/>
    <w:uiPriority w:val="9"/>
    <w:semiHidden/>
    <w:unhideWhenUsed/>
    <w:qFormat/>
    <w:rsid w:val="008E753F"/>
    <w:pPr>
      <w:keepNext/>
      <w:keepLines/>
      <w:spacing w:before="40" w:after="0"/>
      <w:outlineLvl w:val="2"/>
    </w:pPr>
    <w:rPr>
      <w:rFonts w:eastAsiaTheme="majorEastAsia" w:cstheme="majorBidi"/>
      <w:color w:val="6D33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withnumbering">
    <w:name w:val="Heading 1_ with numbering"/>
    <w:basedOn w:val="Default"/>
    <w:next w:val="ListParagraph"/>
    <w:autoRedefine/>
    <w:uiPriority w:val="1"/>
    <w:qFormat/>
    <w:rsid w:val="00A36BC4"/>
    <w:pPr>
      <w:numPr>
        <w:numId w:val="1"/>
      </w:numPr>
      <w:spacing w:before="240" w:after="240"/>
      <w:ind w:left="425" w:hanging="425"/>
      <w:outlineLvl w:val="0"/>
    </w:pPr>
    <w:rPr>
      <w:rFonts w:asciiTheme="majorHAnsi" w:hAnsiTheme="majorHAnsi" w:cstheme="minorHAnsi"/>
      <w:b/>
      <w:color w:val="000000" w:themeColor="text1"/>
      <w:sz w:val="22"/>
      <w:szCs w:val="22"/>
    </w:rPr>
  </w:style>
  <w:style w:type="character" w:customStyle="1" w:styleId="Heading1Char">
    <w:name w:val="Heading 1 Char"/>
    <w:basedOn w:val="DefaultParagraphFont"/>
    <w:link w:val="Heading1"/>
    <w:uiPriority w:val="9"/>
    <w:rsid w:val="002B5D83"/>
    <w:rPr>
      <w:rFonts w:asciiTheme="majorHAnsi" w:eastAsiaTheme="majorEastAsia" w:hAnsiTheme="majorHAnsi" w:cstheme="majorBidi"/>
      <w:color w:val="A44E00" w:themeColor="accent1" w:themeShade="BF"/>
      <w:sz w:val="32"/>
      <w:szCs w:val="32"/>
    </w:rPr>
  </w:style>
  <w:style w:type="paragraph" w:styleId="BodyText">
    <w:name w:val="Body Text"/>
    <w:basedOn w:val="Normal"/>
    <w:link w:val="BodyTextChar"/>
    <w:uiPriority w:val="99"/>
    <w:unhideWhenUsed/>
    <w:rsid w:val="002B5D83"/>
    <w:pPr>
      <w:spacing w:after="120"/>
    </w:pPr>
  </w:style>
  <w:style w:type="character" w:customStyle="1" w:styleId="BodyTextChar">
    <w:name w:val="Body Text Char"/>
    <w:basedOn w:val="DefaultParagraphFont"/>
    <w:link w:val="BodyText"/>
    <w:uiPriority w:val="99"/>
    <w:rsid w:val="002B5D83"/>
  </w:style>
  <w:style w:type="paragraph" w:customStyle="1" w:styleId="Heading2Pepper">
    <w:name w:val="Heading 2 Pepper"/>
    <w:basedOn w:val="Heading2"/>
    <w:link w:val="Heading2PepperChar"/>
    <w:autoRedefine/>
    <w:qFormat/>
    <w:rsid w:val="00C14840"/>
    <w:pPr>
      <w:keepNext w:val="0"/>
      <w:keepLines w:val="0"/>
      <w:numPr>
        <w:ilvl w:val="1"/>
        <w:numId w:val="1"/>
      </w:numPr>
      <w:spacing w:before="240" w:after="200" w:line="240" w:lineRule="auto"/>
    </w:pPr>
    <w:rPr>
      <w:rFonts w:eastAsiaTheme="minorHAnsi" w:cstheme="minorHAnsi"/>
      <w:b/>
      <w:color w:val="auto"/>
      <w:sz w:val="22"/>
      <w:szCs w:val="22"/>
    </w:rPr>
  </w:style>
  <w:style w:type="character" w:customStyle="1" w:styleId="Heading2PepperChar">
    <w:name w:val="Heading 2 Pepper Char"/>
    <w:basedOn w:val="Heading2Char"/>
    <w:link w:val="Heading2Pepper"/>
    <w:rsid w:val="00C14840"/>
    <w:rPr>
      <w:rFonts w:asciiTheme="majorHAnsi" w:eastAsiaTheme="majorEastAsia" w:hAnsiTheme="majorHAnsi" w:cstheme="minorHAnsi"/>
      <w:b/>
      <w:color w:val="A44E00" w:themeColor="accent1" w:themeShade="BF"/>
      <w:sz w:val="26"/>
      <w:szCs w:val="26"/>
      <w:lang w:val="el-GR"/>
    </w:rPr>
  </w:style>
  <w:style w:type="character" w:customStyle="1" w:styleId="Heading2Char">
    <w:name w:val="Heading 2 Char"/>
    <w:basedOn w:val="DefaultParagraphFont"/>
    <w:link w:val="Heading2"/>
    <w:uiPriority w:val="9"/>
    <w:semiHidden/>
    <w:rsid w:val="0050194E"/>
    <w:rPr>
      <w:rFonts w:asciiTheme="majorHAnsi" w:eastAsiaTheme="majorEastAsia" w:hAnsiTheme="majorHAnsi" w:cstheme="majorBidi"/>
      <w:color w:val="A44E00" w:themeColor="accent1" w:themeShade="BF"/>
      <w:sz w:val="26"/>
      <w:szCs w:val="26"/>
    </w:rPr>
  </w:style>
  <w:style w:type="paragraph" w:styleId="TOC4">
    <w:name w:val="toc 4"/>
    <w:basedOn w:val="Normal"/>
    <w:next w:val="Normal"/>
    <w:autoRedefine/>
    <w:uiPriority w:val="39"/>
    <w:semiHidden/>
    <w:unhideWhenUsed/>
    <w:rsid w:val="00F92E24"/>
    <w:pPr>
      <w:spacing w:after="100"/>
      <w:ind w:left="1440"/>
    </w:pPr>
    <w:rPr>
      <w:rFonts w:ascii="Times New Roman" w:hAnsi="Times New Roman"/>
      <w:sz w:val="20"/>
    </w:rPr>
  </w:style>
  <w:style w:type="paragraph" w:styleId="ListParagraph">
    <w:name w:val="List Paragraph"/>
    <w:basedOn w:val="Normal"/>
    <w:link w:val="ListParagraphChar"/>
    <w:uiPriority w:val="34"/>
    <w:qFormat/>
    <w:rsid w:val="006A556A"/>
    <w:pPr>
      <w:ind w:left="720"/>
      <w:contextualSpacing/>
    </w:pPr>
  </w:style>
  <w:style w:type="paragraph" w:styleId="TOCHeading">
    <w:name w:val="TOC Heading"/>
    <w:basedOn w:val="Heading1"/>
    <w:next w:val="Normal"/>
    <w:uiPriority w:val="39"/>
    <w:unhideWhenUsed/>
    <w:qFormat/>
    <w:rsid w:val="001D3AF7"/>
    <w:pPr>
      <w:outlineLvl w:val="9"/>
    </w:pPr>
  </w:style>
  <w:style w:type="paragraph" w:styleId="TOC1">
    <w:name w:val="toc 1"/>
    <w:basedOn w:val="Normal"/>
    <w:next w:val="Normal"/>
    <w:autoRedefine/>
    <w:uiPriority w:val="39"/>
    <w:unhideWhenUsed/>
    <w:rsid w:val="00F8550E"/>
    <w:pPr>
      <w:spacing w:after="100"/>
    </w:pPr>
    <w:rPr>
      <w:rFonts w:ascii="Georgia" w:hAnsi="Georgia"/>
    </w:rPr>
  </w:style>
  <w:style w:type="paragraph" w:styleId="TOC2">
    <w:name w:val="toc 2"/>
    <w:basedOn w:val="Normal"/>
    <w:next w:val="Normal"/>
    <w:autoRedefine/>
    <w:uiPriority w:val="39"/>
    <w:unhideWhenUsed/>
    <w:rsid w:val="00AA0D71"/>
    <w:pPr>
      <w:tabs>
        <w:tab w:val="left" w:pos="993"/>
        <w:tab w:val="right" w:pos="9350"/>
      </w:tabs>
      <w:spacing w:after="100"/>
      <w:ind w:left="220"/>
    </w:pPr>
    <w:rPr>
      <w:rFonts w:ascii="Georgia" w:hAnsi="Georgia"/>
    </w:rPr>
  </w:style>
  <w:style w:type="character" w:styleId="Hyperlink">
    <w:name w:val="Hyperlink"/>
    <w:basedOn w:val="DefaultParagraphFont"/>
    <w:uiPriority w:val="99"/>
    <w:unhideWhenUsed/>
    <w:rsid w:val="001D3AF7"/>
    <w:rPr>
      <w:color w:val="0000FF" w:themeColor="hyperlink"/>
      <w:u w:val="single"/>
    </w:rPr>
  </w:style>
  <w:style w:type="paragraph" w:styleId="NoSpacing">
    <w:name w:val="No Spacing"/>
    <w:uiPriority w:val="1"/>
    <w:qFormat/>
    <w:rsid w:val="00A40D4A"/>
    <w:pPr>
      <w:spacing w:after="0" w:line="240" w:lineRule="auto"/>
    </w:pPr>
  </w:style>
  <w:style w:type="character" w:styleId="SubtleReference">
    <w:name w:val="Subtle Reference"/>
    <w:uiPriority w:val="31"/>
    <w:qFormat/>
    <w:rsid w:val="00BE0BD8"/>
    <w:rPr>
      <w:sz w:val="18"/>
    </w:rPr>
  </w:style>
  <w:style w:type="paragraph" w:styleId="Header">
    <w:name w:val="header"/>
    <w:basedOn w:val="Normal"/>
    <w:link w:val="HeaderChar"/>
    <w:uiPriority w:val="99"/>
    <w:unhideWhenUsed/>
    <w:rsid w:val="008C7C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CF1"/>
    <w:rPr>
      <w:rFonts w:ascii="Century Gothic" w:hAnsi="Century Gothic"/>
      <w:lang w:val="el-GR"/>
    </w:rPr>
  </w:style>
  <w:style w:type="paragraph" w:styleId="Footer">
    <w:name w:val="footer"/>
    <w:basedOn w:val="Normal"/>
    <w:link w:val="FooterChar"/>
    <w:uiPriority w:val="99"/>
    <w:unhideWhenUsed/>
    <w:rsid w:val="008C7C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CF1"/>
    <w:rPr>
      <w:rFonts w:ascii="Century Gothic" w:hAnsi="Century Gothic"/>
      <w:lang w:val="el-GR"/>
    </w:rPr>
  </w:style>
  <w:style w:type="character" w:styleId="IntenseEmphasis">
    <w:name w:val="Intense Emphasis"/>
    <w:basedOn w:val="DefaultParagraphFont"/>
    <w:uiPriority w:val="21"/>
    <w:qFormat/>
    <w:rsid w:val="00CF6A8D"/>
    <w:rPr>
      <w:i/>
      <w:iCs/>
      <w:color w:val="DC6900" w:themeColor="accent1"/>
    </w:rPr>
  </w:style>
  <w:style w:type="character" w:styleId="CommentReference">
    <w:name w:val="annotation reference"/>
    <w:basedOn w:val="DefaultParagraphFont"/>
    <w:uiPriority w:val="99"/>
    <w:semiHidden/>
    <w:unhideWhenUsed/>
    <w:rsid w:val="00F76847"/>
    <w:rPr>
      <w:sz w:val="16"/>
      <w:szCs w:val="16"/>
    </w:rPr>
  </w:style>
  <w:style w:type="paragraph" w:styleId="CommentText">
    <w:name w:val="annotation text"/>
    <w:basedOn w:val="Normal"/>
    <w:link w:val="CommentTextChar"/>
    <w:uiPriority w:val="99"/>
    <w:unhideWhenUsed/>
    <w:rsid w:val="00F76847"/>
    <w:pPr>
      <w:spacing w:line="240" w:lineRule="auto"/>
    </w:pPr>
    <w:rPr>
      <w:sz w:val="20"/>
      <w:szCs w:val="20"/>
    </w:rPr>
  </w:style>
  <w:style w:type="character" w:customStyle="1" w:styleId="CommentTextChar">
    <w:name w:val="Comment Text Char"/>
    <w:basedOn w:val="DefaultParagraphFont"/>
    <w:link w:val="CommentText"/>
    <w:uiPriority w:val="99"/>
    <w:rsid w:val="00F76847"/>
    <w:rPr>
      <w:rFonts w:ascii="Century Gothic" w:hAnsi="Century Gothic"/>
      <w:sz w:val="20"/>
      <w:szCs w:val="20"/>
      <w:lang w:val="el-GR"/>
    </w:rPr>
  </w:style>
  <w:style w:type="paragraph" w:styleId="CommentSubject">
    <w:name w:val="annotation subject"/>
    <w:basedOn w:val="CommentText"/>
    <w:next w:val="CommentText"/>
    <w:link w:val="CommentSubjectChar"/>
    <w:uiPriority w:val="99"/>
    <w:semiHidden/>
    <w:unhideWhenUsed/>
    <w:rsid w:val="00F76847"/>
    <w:rPr>
      <w:b/>
      <w:bCs/>
    </w:rPr>
  </w:style>
  <w:style w:type="character" w:customStyle="1" w:styleId="CommentSubjectChar">
    <w:name w:val="Comment Subject Char"/>
    <w:basedOn w:val="CommentTextChar"/>
    <w:link w:val="CommentSubject"/>
    <w:uiPriority w:val="99"/>
    <w:semiHidden/>
    <w:rsid w:val="00F76847"/>
    <w:rPr>
      <w:rFonts w:ascii="Century Gothic" w:hAnsi="Century Gothic"/>
      <w:b/>
      <w:bCs/>
      <w:sz w:val="20"/>
      <w:szCs w:val="20"/>
      <w:lang w:val="el-GR"/>
    </w:rPr>
  </w:style>
  <w:style w:type="paragraph" w:styleId="BalloonText">
    <w:name w:val="Balloon Text"/>
    <w:basedOn w:val="Normal"/>
    <w:link w:val="BalloonTextChar"/>
    <w:uiPriority w:val="99"/>
    <w:semiHidden/>
    <w:unhideWhenUsed/>
    <w:rsid w:val="00F76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47"/>
    <w:rPr>
      <w:rFonts w:ascii="Segoe UI" w:hAnsi="Segoe UI" w:cs="Segoe UI"/>
      <w:sz w:val="18"/>
      <w:szCs w:val="18"/>
      <w:lang w:val="el-GR"/>
    </w:rPr>
  </w:style>
  <w:style w:type="paragraph" w:customStyle="1" w:styleId="Headline3">
    <w:name w:val="Headline 3"/>
    <w:basedOn w:val="ListParagraph"/>
    <w:link w:val="Headline3Char"/>
    <w:qFormat/>
    <w:rsid w:val="003C3EC4"/>
    <w:pPr>
      <w:numPr>
        <w:ilvl w:val="2"/>
        <w:numId w:val="2"/>
      </w:numPr>
      <w:outlineLvl w:val="2"/>
    </w:pPr>
    <w:rPr>
      <w:b/>
    </w:rPr>
  </w:style>
  <w:style w:type="character" w:customStyle="1" w:styleId="ListParagraphChar">
    <w:name w:val="List Paragraph Char"/>
    <w:basedOn w:val="DefaultParagraphFont"/>
    <w:link w:val="ListParagraph"/>
    <w:uiPriority w:val="34"/>
    <w:rsid w:val="00E35D5F"/>
    <w:rPr>
      <w:rFonts w:ascii="Century Gothic" w:hAnsi="Century Gothic"/>
      <w:lang w:val="el-GR"/>
    </w:rPr>
  </w:style>
  <w:style w:type="character" w:customStyle="1" w:styleId="Headline3Char">
    <w:name w:val="Headline 3 Char"/>
    <w:basedOn w:val="ListParagraphChar"/>
    <w:link w:val="Headline3"/>
    <w:rsid w:val="003C3EC4"/>
    <w:rPr>
      <w:rFonts w:asciiTheme="majorHAnsi" w:hAnsiTheme="majorHAnsi"/>
      <w:b/>
      <w:sz w:val="19"/>
      <w:lang w:val="el-GR"/>
    </w:rPr>
  </w:style>
  <w:style w:type="paragraph" w:styleId="Revision">
    <w:name w:val="Revision"/>
    <w:hidden/>
    <w:uiPriority w:val="99"/>
    <w:semiHidden/>
    <w:rsid w:val="00675CA5"/>
    <w:pPr>
      <w:spacing w:after="0" w:line="240" w:lineRule="auto"/>
    </w:pPr>
    <w:rPr>
      <w:rFonts w:ascii="Century Gothic" w:hAnsi="Century Gothic"/>
      <w:lang w:val="el-GR"/>
    </w:rPr>
  </w:style>
  <w:style w:type="paragraph" w:styleId="TOC3">
    <w:name w:val="toc 3"/>
    <w:basedOn w:val="Normal"/>
    <w:next w:val="Normal"/>
    <w:autoRedefine/>
    <w:uiPriority w:val="39"/>
    <w:unhideWhenUsed/>
    <w:rsid w:val="00F8550E"/>
    <w:pPr>
      <w:spacing w:after="100"/>
      <w:ind w:left="440"/>
    </w:pPr>
    <w:rPr>
      <w:rFonts w:ascii="Georgia" w:hAnsi="Georgia"/>
    </w:rPr>
  </w:style>
  <w:style w:type="paragraph" w:customStyle="1" w:styleId="Default">
    <w:name w:val="Default"/>
    <w:rsid w:val="004527BF"/>
    <w:pPr>
      <w:autoSpaceDE w:val="0"/>
      <w:autoSpaceDN w:val="0"/>
      <w:adjustRightInd w:val="0"/>
      <w:spacing w:after="0" w:line="240" w:lineRule="auto"/>
    </w:pPr>
    <w:rPr>
      <w:rFonts w:ascii="Georgia" w:hAnsi="Georgia" w:cs="Georgia"/>
      <w:color w:val="000000"/>
      <w:sz w:val="24"/>
      <w:szCs w:val="24"/>
      <w:lang w:val="el-GR"/>
    </w:rPr>
  </w:style>
  <w:style w:type="paragraph" w:styleId="FootnoteText">
    <w:name w:val="footnote text"/>
    <w:basedOn w:val="Normal"/>
    <w:link w:val="FootnoteTextChar"/>
    <w:uiPriority w:val="99"/>
    <w:unhideWhenUsed/>
    <w:rsid w:val="00ED30B9"/>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D30B9"/>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ED30B9"/>
    <w:rPr>
      <w:vertAlign w:val="superscript"/>
    </w:rPr>
  </w:style>
  <w:style w:type="character" w:customStyle="1" w:styleId="UnresolvedMention1">
    <w:name w:val="Unresolved Mention1"/>
    <w:basedOn w:val="DefaultParagraphFont"/>
    <w:uiPriority w:val="99"/>
    <w:semiHidden/>
    <w:unhideWhenUsed/>
    <w:rsid w:val="00EB1C04"/>
    <w:rPr>
      <w:color w:val="605E5C"/>
      <w:shd w:val="clear" w:color="auto" w:fill="E1DFDD"/>
    </w:rPr>
  </w:style>
  <w:style w:type="character" w:customStyle="1" w:styleId="Heading3Char">
    <w:name w:val="Heading 3 Char"/>
    <w:basedOn w:val="DefaultParagraphFont"/>
    <w:link w:val="Heading3"/>
    <w:uiPriority w:val="9"/>
    <w:semiHidden/>
    <w:rsid w:val="008E753F"/>
    <w:rPr>
      <w:rFonts w:asciiTheme="majorHAnsi" w:eastAsiaTheme="majorEastAsia" w:hAnsiTheme="majorHAnsi" w:cstheme="majorBidi"/>
      <w:color w:val="6D3300"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680">
      <w:bodyDiv w:val="1"/>
      <w:marLeft w:val="0"/>
      <w:marRight w:val="0"/>
      <w:marTop w:val="0"/>
      <w:marBottom w:val="0"/>
      <w:divBdr>
        <w:top w:val="none" w:sz="0" w:space="0" w:color="auto"/>
        <w:left w:val="none" w:sz="0" w:space="0" w:color="auto"/>
        <w:bottom w:val="none" w:sz="0" w:space="0" w:color="auto"/>
        <w:right w:val="none" w:sz="0" w:space="0" w:color="auto"/>
      </w:divBdr>
      <w:divsChild>
        <w:div w:id="580408330">
          <w:marLeft w:val="135"/>
          <w:marRight w:val="135"/>
          <w:marTop w:val="0"/>
          <w:marBottom w:val="90"/>
          <w:divBdr>
            <w:top w:val="none" w:sz="0" w:space="0" w:color="auto"/>
            <w:left w:val="none" w:sz="0" w:space="0" w:color="auto"/>
            <w:bottom w:val="none" w:sz="0" w:space="0" w:color="auto"/>
            <w:right w:val="none" w:sz="0" w:space="0" w:color="auto"/>
          </w:divBdr>
        </w:div>
        <w:div w:id="598681273">
          <w:marLeft w:val="135"/>
          <w:marRight w:val="135"/>
          <w:marTop w:val="0"/>
          <w:marBottom w:val="90"/>
          <w:divBdr>
            <w:top w:val="none" w:sz="0" w:space="0" w:color="auto"/>
            <w:left w:val="none" w:sz="0" w:space="0" w:color="auto"/>
            <w:bottom w:val="none" w:sz="0" w:space="0" w:color="auto"/>
            <w:right w:val="none" w:sz="0" w:space="0" w:color="auto"/>
          </w:divBdr>
        </w:div>
        <w:div w:id="410467916">
          <w:marLeft w:val="135"/>
          <w:marRight w:val="135"/>
          <w:marTop w:val="0"/>
          <w:marBottom w:val="90"/>
          <w:divBdr>
            <w:top w:val="none" w:sz="0" w:space="0" w:color="auto"/>
            <w:left w:val="none" w:sz="0" w:space="0" w:color="auto"/>
            <w:bottom w:val="none" w:sz="0" w:space="0" w:color="auto"/>
            <w:right w:val="none" w:sz="0" w:space="0" w:color="auto"/>
          </w:divBdr>
        </w:div>
      </w:divsChild>
    </w:div>
    <w:div w:id="146435337">
      <w:bodyDiv w:val="1"/>
      <w:marLeft w:val="0"/>
      <w:marRight w:val="0"/>
      <w:marTop w:val="0"/>
      <w:marBottom w:val="0"/>
      <w:divBdr>
        <w:top w:val="none" w:sz="0" w:space="0" w:color="auto"/>
        <w:left w:val="none" w:sz="0" w:space="0" w:color="auto"/>
        <w:bottom w:val="none" w:sz="0" w:space="0" w:color="auto"/>
        <w:right w:val="none" w:sz="0" w:space="0" w:color="auto"/>
      </w:divBdr>
    </w:div>
    <w:div w:id="311299163">
      <w:bodyDiv w:val="1"/>
      <w:marLeft w:val="0"/>
      <w:marRight w:val="0"/>
      <w:marTop w:val="0"/>
      <w:marBottom w:val="0"/>
      <w:divBdr>
        <w:top w:val="none" w:sz="0" w:space="0" w:color="auto"/>
        <w:left w:val="none" w:sz="0" w:space="0" w:color="auto"/>
        <w:bottom w:val="none" w:sz="0" w:space="0" w:color="auto"/>
        <w:right w:val="none" w:sz="0" w:space="0" w:color="auto"/>
      </w:divBdr>
    </w:div>
    <w:div w:id="444424102">
      <w:bodyDiv w:val="1"/>
      <w:marLeft w:val="0"/>
      <w:marRight w:val="0"/>
      <w:marTop w:val="0"/>
      <w:marBottom w:val="0"/>
      <w:divBdr>
        <w:top w:val="none" w:sz="0" w:space="0" w:color="auto"/>
        <w:left w:val="none" w:sz="0" w:space="0" w:color="auto"/>
        <w:bottom w:val="none" w:sz="0" w:space="0" w:color="auto"/>
        <w:right w:val="none" w:sz="0" w:space="0" w:color="auto"/>
      </w:divBdr>
    </w:div>
    <w:div w:id="1290546458">
      <w:bodyDiv w:val="1"/>
      <w:marLeft w:val="0"/>
      <w:marRight w:val="0"/>
      <w:marTop w:val="0"/>
      <w:marBottom w:val="0"/>
      <w:divBdr>
        <w:top w:val="none" w:sz="0" w:space="0" w:color="auto"/>
        <w:left w:val="none" w:sz="0" w:space="0" w:color="auto"/>
        <w:bottom w:val="none" w:sz="0" w:space="0" w:color="auto"/>
        <w:right w:val="none" w:sz="0" w:space="0" w:color="auto"/>
      </w:divBdr>
      <w:divsChild>
        <w:div w:id="1294363375">
          <w:marLeft w:val="135"/>
          <w:marRight w:val="135"/>
          <w:marTop w:val="0"/>
          <w:marBottom w:val="90"/>
          <w:divBdr>
            <w:top w:val="none" w:sz="0" w:space="0" w:color="auto"/>
            <w:left w:val="none" w:sz="0" w:space="0" w:color="auto"/>
            <w:bottom w:val="none" w:sz="0" w:space="0" w:color="auto"/>
            <w:right w:val="none" w:sz="0" w:space="0" w:color="auto"/>
          </w:divBdr>
        </w:div>
        <w:div w:id="2060325923">
          <w:marLeft w:val="135"/>
          <w:marRight w:val="135"/>
          <w:marTop w:val="0"/>
          <w:marBottom w:val="90"/>
          <w:divBdr>
            <w:top w:val="none" w:sz="0" w:space="0" w:color="auto"/>
            <w:left w:val="none" w:sz="0" w:space="0" w:color="auto"/>
            <w:bottom w:val="none" w:sz="0" w:space="0" w:color="auto"/>
            <w:right w:val="none" w:sz="0" w:space="0" w:color="auto"/>
          </w:divBdr>
        </w:div>
        <w:div w:id="462895360">
          <w:marLeft w:val="135"/>
          <w:marRight w:val="135"/>
          <w:marTop w:val="0"/>
          <w:marBottom w:val="90"/>
          <w:divBdr>
            <w:top w:val="none" w:sz="0" w:space="0" w:color="auto"/>
            <w:left w:val="none" w:sz="0" w:space="0" w:color="auto"/>
            <w:bottom w:val="none" w:sz="0" w:space="0" w:color="auto"/>
            <w:right w:val="none" w:sz="0" w:space="0" w:color="auto"/>
          </w:divBdr>
        </w:div>
      </w:divsChild>
    </w:div>
    <w:div w:id="19313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83A4-A6C4-45E7-97EE-AB0237FD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837</Words>
  <Characters>5093</Characters>
  <Application>Microsoft Office Word</Application>
  <DocSecurity>0</DocSecurity>
  <Lines>115</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PricewaterhouseCoopers</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Koskinas Nikos</dc:creator>
  <cp:lastModifiedBy>Anthi Chatzinikolaou (GR)</cp:lastModifiedBy>
  <cp:revision>2</cp:revision>
  <dcterms:created xsi:type="dcterms:W3CDTF">2021-05-28T13:02:00Z</dcterms:created>
  <dcterms:modified xsi:type="dcterms:W3CDTF">2021-05-28T13:02:00Z</dcterms:modified>
</cp:coreProperties>
</file>