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77" w:rsidRDefault="002A5277" w:rsidP="002D6ACE">
      <w:pPr>
        <w:pStyle w:val="a3"/>
        <w:spacing w:after="0"/>
        <w:ind w:left="0"/>
        <w:jc w:val="both"/>
        <w:rPr>
          <w:rFonts w:ascii="Arial" w:hAnsi="Arial" w:cs="Arial"/>
          <w:lang w:val="el-GR"/>
        </w:rPr>
      </w:pPr>
      <w:bookmarkStart w:id="0" w:name="_GoBack"/>
      <w:bookmarkEnd w:id="0"/>
    </w:p>
    <w:p w:rsidR="00147069" w:rsidRDefault="00147069" w:rsidP="002D6ACE">
      <w:pPr>
        <w:pStyle w:val="a3"/>
        <w:spacing w:after="0"/>
        <w:ind w:left="0"/>
        <w:jc w:val="both"/>
        <w:rPr>
          <w:rFonts w:asciiTheme="minorHAnsi" w:hAnsiTheme="minorHAnsi" w:cstheme="minorHAnsi"/>
          <w:lang w:val="el-GR"/>
        </w:rPr>
      </w:pPr>
    </w:p>
    <w:p w:rsidR="00147069" w:rsidRDefault="00147069" w:rsidP="002D6ACE">
      <w:pPr>
        <w:pStyle w:val="a3"/>
        <w:spacing w:after="0"/>
        <w:ind w:left="0"/>
        <w:jc w:val="both"/>
        <w:rPr>
          <w:rFonts w:asciiTheme="minorHAnsi" w:hAnsiTheme="minorHAnsi" w:cstheme="minorHAnsi"/>
          <w:lang w:val="el-GR"/>
        </w:rPr>
      </w:pPr>
      <w:r w:rsidRPr="00147069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>
            <wp:extent cx="1779270" cy="1580522"/>
            <wp:effectExtent l="0" t="0" r="0" b="0"/>
            <wp:docPr id="2" name="Εικόνα 1" descr="\\ananas\MME_PR\C.V. Φώτη\ΝΕΑ CV ΦΚ 6-2020\photo 8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anas\MME_PR\C.V. Φώτη\ΝΕΑ CV ΦΚ 6-2020\photo 8-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64" cy="160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69" w:rsidRDefault="00147069" w:rsidP="002D6ACE">
      <w:pPr>
        <w:pStyle w:val="a3"/>
        <w:spacing w:after="0"/>
        <w:ind w:left="0"/>
        <w:jc w:val="both"/>
        <w:rPr>
          <w:rFonts w:asciiTheme="minorHAnsi" w:hAnsiTheme="minorHAnsi" w:cstheme="minorHAnsi"/>
          <w:lang w:val="el-GR"/>
        </w:rPr>
      </w:pPr>
    </w:p>
    <w:p w:rsidR="00FE3F2B" w:rsidRPr="00A35055" w:rsidRDefault="002D6ACE" w:rsidP="002D6ACE">
      <w:pPr>
        <w:pStyle w:val="a3"/>
        <w:spacing w:after="0"/>
        <w:ind w:left="0"/>
        <w:jc w:val="both"/>
        <w:rPr>
          <w:rFonts w:asciiTheme="minorHAnsi" w:hAnsiTheme="minorHAnsi" w:cstheme="minorHAnsi"/>
          <w:lang w:val="el-GR"/>
        </w:rPr>
      </w:pPr>
      <w:r w:rsidRPr="004904CC">
        <w:rPr>
          <w:rFonts w:asciiTheme="minorHAnsi" w:hAnsiTheme="minorHAnsi" w:cstheme="minorHAnsi"/>
          <w:lang w:val="el-GR"/>
        </w:rPr>
        <w:t xml:space="preserve">Ο Φώτης Κουρμούσης </w:t>
      </w:r>
      <w:r w:rsidR="00333A57" w:rsidRPr="004904CC">
        <w:rPr>
          <w:rFonts w:asciiTheme="minorHAnsi" w:hAnsiTheme="minorHAnsi" w:cstheme="minorHAnsi"/>
          <w:lang w:val="el-GR"/>
        </w:rPr>
        <w:t xml:space="preserve">είναι </w:t>
      </w:r>
      <w:r w:rsidRPr="004904CC">
        <w:rPr>
          <w:rFonts w:asciiTheme="minorHAnsi" w:hAnsiTheme="minorHAnsi" w:cstheme="minorHAnsi"/>
          <w:lang w:val="el-GR"/>
        </w:rPr>
        <w:t>Ειδικός Γραμματέας Διαχείρισης Ιδιωτικού Χρέους</w:t>
      </w:r>
      <w:r w:rsidR="00B339C6">
        <w:rPr>
          <w:rFonts w:asciiTheme="minorHAnsi" w:hAnsiTheme="minorHAnsi" w:cstheme="minorHAnsi"/>
          <w:lang w:val="el-GR"/>
        </w:rPr>
        <w:t>,</w:t>
      </w:r>
      <w:r w:rsidR="00CE1A4B" w:rsidRPr="004904CC">
        <w:rPr>
          <w:rFonts w:asciiTheme="minorHAnsi" w:hAnsiTheme="minorHAnsi" w:cstheme="minorHAnsi"/>
          <w:lang w:val="el-GR"/>
        </w:rPr>
        <w:t xml:space="preserve"> </w:t>
      </w:r>
      <w:r w:rsidR="00B339C6">
        <w:rPr>
          <w:rFonts w:asciiTheme="minorHAnsi" w:hAnsiTheme="minorHAnsi" w:cstheme="minorHAnsi"/>
          <w:lang w:val="el-GR"/>
        </w:rPr>
        <w:t xml:space="preserve">υπό την εποπτεία </w:t>
      </w:r>
      <w:r w:rsidR="00CE1A4B" w:rsidRPr="004904CC">
        <w:rPr>
          <w:rFonts w:asciiTheme="minorHAnsi" w:hAnsiTheme="minorHAnsi" w:cstheme="minorHAnsi"/>
          <w:lang w:val="el-GR"/>
        </w:rPr>
        <w:t>του Υπουργείου Οικονομικών</w:t>
      </w:r>
      <w:r w:rsidR="00FE3F2B" w:rsidRPr="004904CC">
        <w:rPr>
          <w:rFonts w:asciiTheme="minorHAnsi" w:hAnsiTheme="minorHAnsi" w:cstheme="minorHAnsi"/>
          <w:lang w:val="el-GR"/>
        </w:rPr>
        <w:t xml:space="preserve">. </w:t>
      </w:r>
      <w:r w:rsidR="00711BB9" w:rsidRPr="004904CC">
        <w:rPr>
          <w:rFonts w:asciiTheme="minorHAnsi" w:hAnsiTheme="minorHAnsi" w:cstheme="minorHAnsi"/>
          <w:lang w:val="el-GR"/>
        </w:rPr>
        <w:t xml:space="preserve">Μέλος του Δ.Σ. της </w:t>
      </w:r>
      <w:r w:rsidR="009848B0" w:rsidRPr="004904CC">
        <w:rPr>
          <w:rFonts w:asciiTheme="minorHAnsi" w:hAnsiTheme="minorHAnsi" w:cstheme="minorHAnsi"/>
          <w:lang w:val="el-GR"/>
        </w:rPr>
        <w:t xml:space="preserve">Ελληνικής </w:t>
      </w:r>
      <w:r w:rsidR="00711BB9" w:rsidRPr="004904CC">
        <w:rPr>
          <w:rFonts w:asciiTheme="minorHAnsi" w:hAnsiTheme="minorHAnsi" w:cstheme="minorHAnsi"/>
          <w:lang w:val="el-GR"/>
        </w:rPr>
        <w:t>Αναπτυξιακής Τράπεζας (</w:t>
      </w:r>
      <w:r w:rsidR="009848B0" w:rsidRPr="004904CC">
        <w:rPr>
          <w:rFonts w:asciiTheme="minorHAnsi" w:hAnsiTheme="minorHAnsi" w:cstheme="minorHAnsi"/>
          <w:lang w:val="el-GR"/>
        </w:rPr>
        <w:t xml:space="preserve">πρώην </w:t>
      </w:r>
      <w:r w:rsidR="00711BB9" w:rsidRPr="004904CC">
        <w:rPr>
          <w:rFonts w:asciiTheme="minorHAnsi" w:hAnsiTheme="minorHAnsi" w:cstheme="minorHAnsi"/>
          <w:lang w:val="el-GR"/>
        </w:rPr>
        <w:t>ΕΤΕΑΝ) και Αναπληρωτής Πρόεδρος του Ανώτατου Συμβουλίου του Ταμείου Επιχειρηματικών Συμμετοχών</w:t>
      </w:r>
      <w:r w:rsidR="00B339C6">
        <w:rPr>
          <w:rFonts w:asciiTheme="minorHAnsi" w:hAnsiTheme="minorHAnsi" w:cstheme="minorHAnsi"/>
          <w:lang w:val="el-GR"/>
        </w:rPr>
        <w:t>,</w:t>
      </w:r>
      <w:r w:rsidR="00637149" w:rsidRPr="004904CC">
        <w:rPr>
          <w:rFonts w:asciiTheme="minorHAnsi" w:hAnsiTheme="minorHAnsi" w:cstheme="minorHAnsi"/>
          <w:lang w:val="el-GR"/>
        </w:rPr>
        <w:t xml:space="preserve"> </w:t>
      </w:r>
      <w:r w:rsidR="00B339C6">
        <w:rPr>
          <w:rFonts w:asciiTheme="minorHAnsi" w:hAnsiTheme="minorHAnsi" w:cstheme="minorHAnsi"/>
          <w:lang w:val="el-GR"/>
        </w:rPr>
        <w:t xml:space="preserve">υπό την εποπτεία </w:t>
      </w:r>
      <w:r w:rsidR="00637149" w:rsidRPr="004904CC">
        <w:rPr>
          <w:rFonts w:asciiTheme="minorHAnsi" w:hAnsiTheme="minorHAnsi" w:cstheme="minorHAnsi"/>
          <w:lang w:val="el-GR"/>
        </w:rPr>
        <w:t>του Υπουργείου Ανάπτυξης και Επενδύσεων.</w:t>
      </w:r>
      <w:r w:rsidR="00A35055" w:rsidRPr="00A35055">
        <w:rPr>
          <w:rFonts w:asciiTheme="minorHAnsi" w:hAnsiTheme="minorHAnsi" w:cstheme="minorHAnsi"/>
          <w:lang w:val="el-GR"/>
        </w:rPr>
        <w:t xml:space="preserve"> </w:t>
      </w:r>
      <w:r w:rsidR="00A35055">
        <w:rPr>
          <w:rFonts w:asciiTheme="minorHAnsi" w:hAnsiTheme="minorHAnsi" w:cstheme="minorHAnsi"/>
          <w:lang w:val="el-GR"/>
        </w:rPr>
        <w:t>Μέλος του Συμβουλίου του Παρατηρητηρίου Ρευστότητας, το οποίο παρακολουθεί τις νέες χρηματοδοτήσεις στην οικονομία.</w:t>
      </w:r>
    </w:p>
    <w:p w:rsidR="00FE3F2B" w:rsidRPr="004904CC" w:rsidRDefault="00FE3F2B" w:rsidP="002D6ACE">
      <w:pPr>
        <w:pStyle w:val="a3"/>
        <w:spacing w:after="0"/>
        <w:ind w:left="0"/>
        <w:jc w:val="both"/>
        <w:rPr>
          <w:rFonts w:asciiTheme="minorHAnsi" w:hAnsiTheme="minorHAnsi" w:cstheme="minorHAnsi"/>
          <w:lang w:val="el-GR"/>
        </w:rPr>
      </w:pPr>
    </w:p>
    <w:p w:rsidR="00EB3308" w:rsidRDefault="004F60B6" w:rsidP="002D6ACE">
      <w:pPr>
        <w:pStyle w:val="a3"/>
        <w:spacing w:after="0"/>
        <w:ind w:left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Αρμόδιος για</w:t>
      </w:r>
      <w:r w:rsidR="002D6ACE" w:rsidRPr="004904CC">
        <w:rPr>
          <w:rFonts w:asciiTheme="minorHAnsi" w:hAnsiTheme="minorHAnsi" w:cstheme="minorHAnsi"/>
          <w:lang w:val="el-GR"/>
        </w:rPr>
        <w:t xml:space="preserve"> το συντονισμό εφαρμογής </w:t>
      </w:r>
      <w:r w:rsidR="00FE3F2B" w:rsidRPr="004904CC">
        <w:rPr>
          <w:rFonts w:asciiTheme="minorHAnsi" w:hAnsiTheme="minorHAnsi" w:cstheme="minorHAnsi"/>
          <w:lang w:val="el-GR"/>
        </w:rPr>
        <w:t>τ</w:t>
      </w:r>
      <w:r w:rsidR="00FB3729" w:rsidRPr="004904CC">
        <w:rPr>
          <w:rFonts w:asciiTheme="minorHAnsi" w:hAnsiTheme="minorHAnsi" w:cstheme="minorHAnsi"/>
          <w:lang w:val="el-GR"/>
        </w:rPr>
        <w:t xml:space="preserve">ου θεσμικού πλαισίου για τη </w:t>
      </w:r>
      <w:r>
        <w:rPr>
          <w:rFonts w:asciiTheme="minorHAnsi" w:hAnsiTheme="minorHAnsi" w:cstheme="minorHAnsi"/>
          <w:lang w:val="el-GR"/>
        </w:rPr>
        <w:t xml:space="preserve">διαχείριση </w:t>
      </w:r>
      <w:r w:rsidR="00FB3729" w:rsidRPr="004904CC">
        <w:rPr>
          <w:rFonts w:asciiTheme="minorHAnsi" w:hAnsiTheme="minorHAnsi" w:cstheme="minorHAnsi"/>
          <w:lang w:val="el-GR"/>
        </w:rPr>
        <w:t>του ιδιωτικού χρέους</w:t>
      </w:r>
      <w:r w:rsidR="00FE3F2B" w:rsidRPr="004904CC">
        <w:rPr>
          <w:rFonts w:asciiTheme="minorHAnsi" w:hAnsiTheme="minorHAnsi" w:cstheme="minorHAnsi"/>
          <w:lang w:val="el-GR"/>
        </w:rPr>
        <w:t xml:space="preserve">, με εστίαση στα μη εξυπηρετούμενα δάνεια, καθώς και </w:t>
      </w:r>
      <w:r w:rsidR="00A334E5" w:rsidRPr="004904CC">
        <w:rPr>
          <w:rFonts w:asciiTheme="minorHAnsi" w:hAnsiTheme="minorHAnsi" w:cstheme="minorHAnsi"/>
          <w:lang w:val="el-GR"/>
        </w:rPr>
        <w:t>σ</w:t>
      </w:r>
      <w:r w:rsidR="00FE3F2B" w:rsidRPr="004904CC">
        <w:rPr>
          <w:rFonts w:asciiTheme="minorHAnsi" w:hAnsiTheme="minorHAnsi" w:cstheme="minorHAnsi"/>
          <w:lang w:val="el-GR"/>
        </w:rPr>
        <w:t xml:space="preserve">τις ληξιπρόθεσμες οφειλές προς το δημόσιο (ΑΑΔΕ, ΕΦΚΑ). </w:t>
      </w:r>
      <w:r w:rsidR="00317457" w:rsidRPr="004904CC">
        <w:rPr>
          <w:rFonts w:asciiTheme="minorHAnsi" w:hAnsiTheme="minorHAnsi" w:cstheme="minorHAnsi"/>
          <w:lang w:val="el-GR"/>
        </w:rPr>
        <w:t xml:space="preserve">Τα σημαντικότερα </w:t>
      </w:r>
      <w:r w:rsidR="00FE3F2B" w:rsidRPr="004904CC">
        <w:rPr>
          <w:rFonts w:asciiTheme="minorHAnsi" w:hAnsiTheme="minorHAnsi" w:cstheme="minorHAnsi"/>
          <w:lang w:val="el-GR"/>
        </w:rPr>
        <w:t xml:space="preserve">έργα </w:t>
      </w:r>
      <w:r>
        <w:rPr>
          <w:rFonts w:asciiTheme="minorHAnsi" w:hAnsiTheme="minorHAnsi" w:cstheme="minorHAnsi"/>
          <w:lang w:val="el-GR"/>
        </w:rPr>
        <w:t xml:space="preserve">που έχει εκπονήσει </w:t>
      </w:r>
      <w:r w:rsidR="00317457" w:rsidRPr="004904CC">
        <w:rPr>
          <w:rFonts w:asciiTheme="minorHAnsi" w:hAnsiTheme="minorHAnsi" w:cstheme="minorHAnsi"/>
          <w:lang w:val="el-GR"/>
        </w:rPr>
        <w:t>περιλαμβάνουν</w:t>
      </w:r>
      <w:r w:rsidR="00FE3F2B" w:rsidRPr="004904CC">
        <w:rPr>
          <w:rFonts w:asciiTheme="minorHAnsi" w:hAnsiTheme="minorHAnsi" w:cstheme="minorHAnsi"/>
          <w:lang w:val="el-GR"/>
        </w:rPr>
        <w:t xml:space="preserve"> </w:t>
      </w:r>
      <w:r w:rsidR="00317457" w:rsidRPr="004904CC">
        <w:rPr>
          <w:rFonts w:asciiTheme="minorHAnsi" w:hAnsiTheme="minorHAnsi" w:cstheme="minorHAnsi"/>
          <w:lang w:val="el-GR"/>
        </w:rPr>
        <w:t>τ</w:t>
      </w:r>
      <w:r w:rsidR="00FE3F2B" w:rsidRPr="004904CC">
        <w:rPr>
          <w:rFonts w:asciiTheme="minorHAnsi" w:hAnsiTheme="minorHAnsi" w:cstheme="minorHAnsi"/>
          <w:lang w:val="el-GR"/>
        </w:rPr>
        <w:t xml:space="preserve">η δημιουργία </w:t>
      </w:r>
      <w:r>
        <w:rPr>
          <w:rFonts w:asciiTheme="minorHAnsi" w:hAnsiTheme="minorHAnsi" w:cstheme="minorHAnsi"/>
          <w:lang w:val="el-GR"/>
        </w:rPr>
        <w:t xml:space="preserve">ειδικών προγραμμάτων ρύθμισης και επιδότησης </w:t>
      </w:r>
      <w:r w:rsidR="0031181D">
        <w:rPr>
          <w:rFonts w:asciiTheme="minorHAnsi" w:hAnsiTheme="minorHAnsi" w:cstheme="minorHAnsi"/>
          <w:lang w:val="el-GR"/>
        </w:rPr>
        <w:t>οφειλών</w:t>
      </w:r>
      <w:r w:rsidR="00854E28">
        <w:rPr>
          <w:rFonts w:asciiTheme="minorHAnsi" w:hAnsiTheme="minorHAnsi" w:cstheme="minorHAnsi"/>
          <w:lang w:val="el-GR"/>
        </w:rPr>
        <w:t xml:space="preserve">, μέσω ανάπτυξης </w:t>
      </w:r>
      <w:r w:rsidR="00FE3F2B" w:rsidRPr="004904CC">
        <w:rPr>
          <w:rFonts w:asciiTheme="minorHAnsi" w:hAnsiTheme="minorHAnsi" w:cstheme="minorHAnsi"/>
          <w:lang w:val="el-GR"/>
        </w:rPr>
        <w:t>ηλεκτρονικ</w:t>
      </w:r>
      <w:r w:rsidR="00371686" w:rsidRPr="004904CC">
        <w:rPr>
          <w:rFonts w:asciiTheme="minorHAnsi" w:hAnsiTheme="minorHAnsi" w:cstheme="minorHAnsi"/>
          <w:lang w:val="el-GR"/>
        </w:rPr>
        <w:t xml:space="preserve">ών </w:t>
      </w:r>
      <w:r w:rsidR="00482DFC" w:rsidRPr="004904CC">
        <w:rPr>
          <w:rFonts w:asciiTheme="minorHAnsi" w:hAnsiTheme="minorHAnsi" w:cstheme="minorHAnsi"/>
          <w:lang w:val="el-GR"/>
        </w:rPr>
        <w:t>συστημάτων:</w:t>
      </w:r>
    </w:p>
    <w:p w:rsidR="00482DFC" w:rsidRPr="004904CC" w:rsidRDefault="00482DFC" w:rsidP="002D6ACE">
      <w:pPr>
        <w:pStyle w:val="a3"/>
        <w:spacing w:after="0"/>
        <w:ind w:left="0"/>
        <w:jc w:val="both"/>
        <w:rPr>
          <w:rFonts w:asciiTheme="minorHAnsi" w:hAnsiTheme="minorHAnsi" w:cstheme="minorHAnsi"/>
          <w:lang w:val="el-GR"/>
        </w:rPr>
      </w:pPr>
    </w:p>
    <w:p w:rsidR="00CC16D3" w:rsidRDefault="00D90FDE" w:rsidP="00EB3308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Π</w:t>
      </w:r>
      <w:r w:rsidR="00EB3308" w:rsidRPr="00725DD3">
        <w:rPr>
          <w:rFonts w:asciiTheme="minorHAnsi" w:hAnsiTheme="minorHAnsi" w:cstheme="minorHAnsi"/>
          <w:lang w:val="el-GR"/>
        </w:rPr>
        <w:t>ρ</w:t>
      </w:r>
      <w:r w:rsidR="0031181D">
        <w:rPr>
          <w:rFonts w:asciiTheme="minorHAnsi" w:hAnsiTheme="minorHAnsi" w:cstheme="minorHAnsi"/>
          <w:lang w:val="el-GR"/>
        </w:rPr>
        <w:t xml:space="preserve">όγραμμα </w:t>
      </w:r>
      <w:r w:rsidR="00EB3308" w:rsidRPr="00725DD3">
        <w:rPr>
          <w:rFonts w:asciiTheme="minorHAnsi" w:hAnsiTheme="minorHAnsi" w:cstheme="minorHAnsi"/>
          <w:lang w:val="el-GR"/>
        </w:rPr>
        <w:t xml:space="preserve">“Γέφυρα” που αφορά στην κρατική επιδότηση για 9 μήνες των δανείων </w:t>
      </w:r>
      <w:r w:rsidR="000B2A7C" w:rsidRPr="00725DD3">
        <w:rPr>
          <w:rFonts w:asciiTheme="minorHAnsi" w:hAnsiTheme="minorHAnsi" w:cstheme="minorHAnsi"/>
          <w:lang w:val="el-GR"/>
        </w:rPr>
        <w:t>1</w:t>
      </w:r>
      <w:r w:rsidR="00EA7108" w:rsidRPr="00725DD3">
        <w:rPr>
          <w:rFonts w:asciiTheme="minorHAnsi" w:hAnsiTheme="minorHAnsi" w:cstheme="minorHAnsi"/>
          <w:vertAlign w:val="superscript"/>
          <w:lang w:val="el-GR"/>
        </w:rPr>
        <w:t>ης</w:t>
      </w:r>
      <w:r w:rsidR="000B2A7C" w:rsidRPr="00725DD3">
        <w:rPr>
          <w:rFonts w:asciiTheme="minorHAnsi" w:hAnsiTheme="minorHAnsi" w:cstheme="minorHAnsi"/>
          <w:lang w:val="el-GR"/>
        </w:rPr>
        <w:t xml:space="preserve"> κατοικίας</w:t>
      </w:r>
      <w:r w:rsidR="00CC16D3">
        <w:rPr>
          <w:rFonts w:asciiTheme="minorHAnsi" w:hAnsiTheme="minorHAnsi" w:cstheme="minorHAnsi"/>
          <w:lang w:val="el-GR"/>
        </w:rPr>
        <w:t xml:space="preserve"> </w:t>
      </w:r>
      <w:r w:rsidR="00177793">
        <w:rPr>
          <w:rFonts w:asciiTheme="minorHAnsi" w:hAnsiTheme="minorHAnsi" w:cstheme="minorHAnsi"/>
          <w:lang w:val="el-GR"/>
        </w:rPr>
        <w:t xml:space="preserve">των οφειλετών </w:t>
      </w:r>
      <w:r w:rsidR="00CC16D3">
        <w:rPr>
          <w:rFonts w:asciiTheme="minorHAnsi" w:hAnsiTheme="minorHAnsi" w:cstheme="minorHAnsi"/>
          <w:lang w:val="el-GR"/>
        </w:rPr>
        <w:t>που έχουν πληγεί οικονομικά από τις δυσμενείς συνέπειες της πανδημίας του κορωνοϊού</w:t>
      </w:r>
      <w:r>
        <w:rPr>
          <w:rFonts w:asciiTheme="minorHAnsi" w:hAnsiTheme="minorHAnsi" w:cstheme="minorHAnsi"/>
          <w:lang w:val="el-GR"/>
        </w:rPr>
        <w:t>.</w:t>
      </w:r>
      <w:r w:rsidR="000B2A7C" w:rsidRPr="00725DD3">
        <w:rPr>
          <w:rFonts w:asciiTheme="minorHAnsi" w:hAnsiTheme="minorHAnsi" w:cstheme="minorHAnsi"/>
          <w:lang w:val="el-GR"/>
        </w:rPr>
        <w:t xml:space="preserve"> </w:t>
      </w:r>
    </w:p>
    <w:p w:rsidR="00EB3308" w:rsidRDefault="00D90FDE" w:rsidP="00EB3308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Π</w:t>
      </w:r>
      <w:r w:rsidR="00CC16D3">
        <w:rPr>
          <w:rFonts w:asciiTheme="minorHAnsi" w:hAnsiTheme="minorHAnsi" w:cstheme="minorHAnsi"/>
          <w:lang w:val="el-GR"/>
        </w:rPr>
        <w:t xml:space="preserve">ρόγραμμα </w:t>
      </w:r>
      <w:r w:rsidR="00CC16D3" w:rsidRPr="00024887">
        <w:rPr>
          <w:rFonts w:asciiTheme="minorHAnsi" w:hAnsiTheme="minorHAnsi" w:cstheme="minorHAnsi"/>
          <w:lang w:val="el-GR"/>
        </w:rPr>
        <w:t>“</w:t>
      </w:r>
      <w:r w:rsidR="00CC16D3">
        <w:rPr>
          <w:rFonts w:asciiTheme="minorHAnsi" w:hAnsiTheme="minorHAnsi" w:cstheme="minorHAnsi"/>
          <w:lang w:val="el-GR"/>
        </w:rPr>
        <w:t xml:space="preserve">Γέφυρα </w:t>
      </w:r>
      <w:r w:rsidR="00147069">
        <w:rPr>
          <w:rFonts w:asciiTheme="minorHAnsi" w:hAnsiTheme="minorHAnsi" w:cstheme="minorHAnsi"/>
          <w:lang w:val="el-GR"/>
        </w:rPr>
        <w:t>2</w:t>
      </w:r>
      <w:r w:rsidR="00CC16D3" w:rsidRPr="00024887">
        <w:rPr>
          <w:rFonts w:asciiTheme="minorHAnsi" w:hAnsiTheme="minorHAnsi" w:cstheme="minorHAnsi"/>
          <w:lang w:val="el-GR"/>
        </w:rPr>
        <w:t>”</w:t>
      </w:r>
      <w:r w:rsidR="00CC16D3">
        <w:rPr>
          <w:rFonts w:asciiTheme="minorHAnsi" w:hAnsiTheme="minorHAnsi" w:cstheme="minorHAnsi"/>
          <w:lang w:val="el-GR"/>
        </w:rPr>
        <w:t xml:space="preserve"> που αφορά</w:t>
      </w:r>
      <w:r w:rsidR="001076CE" w:rsidRPr="00024887">
        <w:rPr>
          <w:rFonts w:asciiTheme="minorHAnsi" w:hAnsiTheme="minorHAnsi" w:cstheme="minorHAnsi"/>
          <w:lang w:val="el-GR"/>
        </w:rPr>
        <w:t xml:space="preserve"> στην κρατική επιδότηση για 8 μήνες των</w:t>
      </w:r>
      <w:r w:rsidR="00FF182E">
        <w:rPr>
          <w:rFonts w:asciiTheme="minorHAnsi" w:hAnsiTheme="minorHAnsi" w:cstheme="minorHAnsi"/>
          <w:lang w:val="el-GR"/>
        </w:rPr>
        <w:t xml:space="preserve"> </w:t>
      </w:r>
      <w:r w:rsidR="00FF182E" w:rsidRPr="00557558">
        <w:rPr>
          <w:rFonts w:asciiTheme="minorHAnsi" w:hAnsiTheme="minorHAnsi" w:cstheme="minorHAnsi"/>
          <w:lang w:val="el-GR"/>
        </w:rPr>
        <w:t xml:space="preserve">επιχειρηματικών δανείων </w:t>
      </w:r>
      <w:r w:rsidR="00286239" w:rsidRPr="00557558">
        <w:rPr>
          <w:rFonts w:asciiTheme="minorHAnsi" w:hAnsiTheme="minorHAnsi" w:cstheme="minorHAnsi"/>
          <w:lang w:val="el-GR"/>
        </w:rPr>
        <w:t>των</w:t>
      </w:r>
      <w:r w:rsidR="00286239" w:rsidRPr="00725DD3">
        <w:rPr>
          <w:rFonts w:asciiTheme="minorHAnsi" w:hAnsiTheme="minorHAnsi" w:cstheme="minorHAnsi"/>
          <w:lang w:val="el-GR"/>
        </w:rPr>
        <w:t xml:space="preserve"> οφειλετών</w:t>
      </w:r>
      <w:r w:rsidR="000D613B" w:rsidRPr="00725DD3">
        <w:rPr>
          <w:rFonts w:asciiTheme="minorHAnsi" w:hAnsiTheme="minorHAnsi" w:cstheme="minorHAnsi"/>
          <w:lang w:val="el-GR"/>
        </w:rPr>
        <w:t xml:space="preserve"> </w:t>
      </w:r>
      <w:r w:rsidR="00EB3308" w:rsidRPr="00725DD3">
        <w:rPr>
          <w:rFonts w:asciiTheme="minorHAnsi" w:hAnsiTheme="minorHAnsi" w:cstheme="minorHAnsi"/>
          <w:lang w:val="el-GR"/>
        </w:rPr>
        <w:t xml:space="preserve">που έχουν πληγεί </w:t>
      </w:r>
      <w:r w:rsidR="00286239" w:rsidRPr="00725DD3">
        <w:rPr>
          <w:rFonts w:asciiTheme="minorHAnsi" w:hAnsiTheme="minorHAnsi" w:cstheme="minorHAnsi"/>
          <w:lang w:val="el-GR"/>
        </w:rPr>
        <w:t xml:space="preserve">οικονομικά </w:t>
      </w:r>
      <w:r w:rsidR="00EB3308" w:rsidRPr="00725DD3">
        <w:rPr>
          <w:rFonts w:asciiTheme="minorHAnsi" w:hAnsiTheme="minorHAnsi" w:cstheme="minorHAnsi"/>
          <w:lang w:val="el-GR"/>
        </w:rPr>
        <w:t xml:space="preserve">από τις δυσμενείς συνέπειες </w:t>
      </w:r>
      <w:r w:rsidR="008C5CB0" w:rsidRPr="00557558">
        <w:rPr>
          <w:rFonts w:asciiTheme="minorHAnsi" w:hAnsiTheme="minorHAnsi" w:cstheme="minorHAnsi"/>
          <w:lang w:val="el-GR"/>
        </w:rPr>
        <w:t>της πανδημίας</w:t>
      </w:r>
      <w:r w:rsidR="008C5CB0">
        <w:rPr>
          <w:rFonts w:asciiTheme="minorHAnsi" w:hAnsiTheme="minorHAnsi" w:cstheme="minorHAnsi"/>
          <w:lang w:val="el-GR"/>
        </w:rPr>
        <w:t xml:space="preserve"> </w:t>
      </w:r>
      <w:r w:rsidR="00EB3308" w:rsidRPr="00725DD3">
        <w:rPr>
          <w:rFonts w:asciiTheme="minorHAnsi" w:hAnsiTheme="minorHAnsi" w:cstheme="minorHAnsi"/>
          <w:lang w:val="el-GR"/>
        </w:rPr>
        <w:t>του κορωνοϊού</w:t>
      </w:r>
      <w:r>
        <w:rPr>
          <w:rFonts w:asciiTheme="minorHAnsi" w:hAnsiTheme="minorHAnsi" w:cstheme="minorHAnsi"/>
          <w:lang w:val="el-GR"/>
        </w:rPr>
        <w:t>.</w:t>
      </w:r>
      <w:r w:rsidR="00EB3308" w:rsidRPr="00725DD3">
        <w:rPr>
          <w:rFonts w:asciiTheme="minorHAnsi" w:hAnsiTheme="minorHAnsi" w:cstheme="minorHAnsi"/>
          <w:lang w:val="el-GR"/>
        </w:rPr>
        <w:t xml:space="preserve"> </w:t>
      </w:r>
    </w:p>
    <w:p w:rsidR="00E84417" w:rsidRPr="00557558" w:rsidRDefault="00E84417" w:rsidP="00EB3308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lang w:val="el-GR"/>
        </w:rPr>
      </w:pPr>
      <w:r w:rsidRPr="00557558">
        <w:rPr>
          <w:rFonts w:asciiTheme="minorHAnsi" w:hAnsiTheme="minorHAnsi" w:cstheme="minorHAnsi"/>
          <w:lang w:val="el-GR"/>
        </w:rPr>
        <w:t xml:space="preserve">Νέος Νόμος </w:t>
      </w:r>
      <w:r w:rsidR="0031181D">
        <w:rPr>
          <w:rFonts w:asciiTheme="minorHAnsi" w:hAnsiTheme="minorHAnsi" w:cstheme="minorHAnsi"/>
          <w:lang w:val="el-GR"/>
        </w:rPr>
        <w:t>για τη ρύθμιση οφειλών και την παροχή 2</w:t>
      </w:r>
      <w:r w:rsidR="001076CE" w:rsidRPr="00024887">
        <w:rPr>
          <w:rFonts w:asciiTheme="minorHAnsi" w:hAnsiTheme="minorHAnsi" w:cstheme="minorHAnsi"/>
          <w:vertAlign w:val="superscript"/>
          <w:lang w:val="el-GR"/>
        </w:rPr>
        <w:t>ης</w:t>
      </w:r>
      <w:r w:rsidR="0031181D">
        <w:rPr>
          <w:rFonts w:asciiTheme="minorHAnsi" w:hAnsiTheme="minorHAnsi" w:cstheme="minorHAnsi"/>
          <w:lang w:val="el-GR"/>
        </w:rPr>
        <w:t xml:space="preserve"> ευκαιρίας, με σκοπό </w:t>
      </w:r>
      <w:r w:rsidR="00854E28">
        <w:rPr>
          <w:rFonts w:asciiTheme="minorHAnsi" w:hAnsiTheme="minorHAnsi" w:cstheme="minorHAnsi"/>
          <w:lang w:val="el-GR"/>
        </w:rPr>
        <w:t xml:space="preserve">την </w:t>
      </w:r>
      <w:r w:rsidRPr="00557558">
        <w:rPr>
          <w:rFonts w:asciiTheme="minorHAnsi" w:hAnsiTheme="minorHAnsi" w:cstheme="minorHAnsi"/>
          <w:lang w:val="el-GR"/>
        </w:rPr>
        <w:t xml:space="preserve">αναδιάρθρωση χρέους, καθώς και </w:t>
      </w:r>
      <w:r w:rsidR="00854E28">
        <w:rPr>
          <w:rFonts w:asciiTheme="minorHAnsi" w:hAnsiTheme="minorHAnsi" w:cstheme="minorHAnsi"/>
          <w:lang w:val="el-GR"/>
        </w:rPr>
        <w:t xml:space="preserve">την πλήρη </w:t>
      </w:r>
      <w:r w:rsidRPr="00557558">
        <w:rPr>
          <w:rFonts w:asciiTheme="minorHAnsi" w:hAnsiTheme="minorHAnsi" w:cstheme="minorHAnsi"/>
          <w:lang w:val="el-GR"/>
        </w:rPr>
        <w:t>απαλλαγή χρέους (2</w:t>
      </w:r>
      <w:r w:rsidRPr="00557558">
        <w:rPr>
          <w:rFonts w:asciiTheme="minorHAnsi" w:hAnsiTheme="minorHAnsi" w:cstheme="minorHAnsi"/>
          <w:vertAlign w:val="superscript"/>
          <w:lang w:val="el-GR"/>
        </w:rPr>
        <w:t>η</w:t>
      </w:r>
      <w:r w:rsidRPr="00557558">
        <w:rPr>
          <w:rFonts w:asciiTheme="minorHAnsi" w:hAnsiTheme="minorHAnsi" w:cstheme="minorHAnsi"/>
          <w:lang w:val="el-GR"/>
        </w:rPr>
        <w:t xml:space="preserve"> ευκαιρία)</w:t>
      </w:r>
      <w:r w:rsidR="00854E28">
        <w:rPr>
          <w:rFonts w:asciiTheme="minorHAnsi" w:hAnsiTheme="minorHAnsi" w:cstheme="minorHAnsi"/>
          <w:lang w:val="el-GR"/>
        </w:rPr>
        <w:t xml:space="preserve"> </w:t>
      </w:r>
      <w:r w:rsidR="00854E28" w:rsidRPr="00854E28">
        <w:rPr>
          <w:rFonts w:asciiTheme="minorHAnsi" w:hAnsiTheme="minorHAnsi" w:cstheme="minorHAnsi"/>
          <w:lang w:val="el-GR"/>
        </w:rPr>
        <w:t>νοικοκυριών και επιχειρήσεων</w:t>
      </w:r>
      <w:r w:rsidR="00D74E45">
        <w:rPr>
          <w:rFonts w:asciiTheme="minorHAnsi" w:hAnsiTheme="minorHAnsi" w:cstheme="minorHAnsi"/>
          <w:lang w:val="el-GR"/>
        </w:rPr>
        <w:t xml:space="preserve">, </w:t>
      </w:r>
      <w:r w:rsidR="00D74E45" w:rsidRPr="00D74E45">
        <w:rPr>
          <w:rFonts w:asciiTheme="minorHAnsi" w:hAnsiTheme="minorHAnsi" w:cstheme="minorHAnsi"/>
          <w:lang w:val="el-GR"/>
        </w:rPr>
        <w:t>μέσω του οποίου παρασχέθηκε για 1</w:t>
      </w:r>
      <w:r w:rsidR="00D74E45" w:rsidRPr="00D74E45">
        <w:rPr>
          <w:rFonts w:asciiTheme="minorHAnsi" w:hAnsiTheme="minorHAnsi" w:cstheme="minorHAnsi"/>
          <w:vertAlign w:val="superscript"/>
          <w:lang w:val="el-GR"/>
        </w:rPr>
        <w:t>η</w:t>
      </w:r>
      <w:r w:rsidR="00D74E45" w:rsidRPr="00D74E45">
        <w:rPr>
          <w:rFonts w:asciiTheme="minorHAnsi" w:hAnsiTheme="minorHAnsi" w:cstheme="minorHAnsi"/>
          <w:lang w:val="el-GR"/>
        </w:rPr>
        <w:t xml:space="preserve"> φορά ρύθμιση σε </w:t>
      </w:r>
      <w:r w:rsidR="00D74E45">
        <w:rPr>
          <w:rFonts w:asciiTheme="minorHAnsi" w:hAnsiTheme="minorHAnsi" w:cstheme="minorHAnsi"/>
          <w:lang w:val="el-GR"/>
        </w:rPr>
        <w:t xml:space="preserve">240 </w:t>
      </w:r>
      <w:r w:rsidR="00D74E45" w:rsidRPr="00D74E45">
        <w:rPr>
          <w:rFonts w:asciiTheme="minorHAnsi" w:hAnsiTheme="minorHAnsi" w:cstheme="minorHAnsi"/>
          <w:lang w:val="el-GR"/>
        </w:rPr>
        <w:t>δόσεις</w:t>
      </w:r>
      <w:r w:rsidR="00445D20">
        <w:rPr>
          <w:rFonts w:asciiTheme="minorHAnsi" w:hAnsiTheme="minorHAnsi" w:cstheme="minorHAnsi"/>
          <w:lang w:val="el-GR"/>
        </w:rPr>
        <w:t>.</w:t>
      </w:r>
    </w:p>
    <w:p w:rsidR="00EB3308" w:rsidRPr="004904CC" w:rsidRDefault="00D90FDE" w:rsidP="00EB3308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Ε</w:t>
      </w:r>
      <w:r w:rsidR="00EB3308" w:rsidRPr="004904CC">
        <w:rPr>
          <w:rFonts w:asciiTheme="minorHAnsi" w:hAnsiTheme="minorHAnsi" w:cstheme="minorHAnsi"/>
          <w:lang w:val="el-GR"/>
        </w:rPr>
        <w:t>ξωδικαστικ</w:t>
      </w:r>
      <w:r w:rsidR="008D4F8D">
        <w:rPr>
          <w:rFonts w:asciiTheme="minorHAnsi" w:hAnsiTheme="minorHAnsi" w:cstheme="minorHAnsi"/>
          <w:lang w:val="el-GR"/>
        </w:rPr>
        <w:t xml:space="preserve">ός </w:t>
      </w:r>
      <w:r w:rsidR="00EB3308" w:rsidRPr="004904CC">
        <w:rPr>
          <w:rFonts w:asciiTheme="minorHAnsi" w:hAnsiTheme="minorHAnsi" w:cstheme="minorHAnsi"/>
          <w:lang w:val="el-GR"/>
        </w:rPr>
        <w:t xml:space="preserve"> μηχανισμ</w:t>
      </w:r>
      <w:r w:rsidR="008D4F8D">
        <w:rPr>
          <w:rFonts w:asciiTheme="minorHAnsi" w:hAnsiTheme="minorHAnsi" w:cstheme="minorHAnsi"/>
          <w:lang w:val="el-GR"/>
        </w:rPr>
        <w:t xml:space="preserve">ός </w:t>
      </w:r>
      <w:r w:rsidR="00EB3308" w:rsidRPr="004904CC">
        <w:rPr>
          <w:rFonts w:asciiTheme="minorHAnsi" w:hAnsiTheme="minorHAnsi" w:cstheme="minorHAnsi"/>
          <w:lang w:val="el-GR"/>
        </w:rPr>
        <w:t>ρύθμισης οφειλών επιχειρήσεων – ελευθέρων επαγγελματιών – αγροτών – ομόρρυθμων εταίρων</w:t>
      </w:r>
      <w:r w:rsidR="00D74E45">
        <w:rPr>
          <w:rFonts w:asciiTheme="minorHAnsi" w:hAnsiTheme="minorHAnsi" w:cstheme="minorHAnsi"/>
          <w:lang w:val="el-GR"/>
        </w:rPr>
        <w:t>, μέσω του οποίου παρασχέθηκε για 1</w:t>
      </w:r>
      <w:r w:rsidR="001076CE" w:rsidRPr="00024887">
        <w:rPr>
          <w:rFonts w:asciiTheme="minorHAnsi" w:hAnsiTheme="minorHAnsi" w:cstheme="minorHAnsi"/>
          <w:vertAlign w:val="superscript"/>
          <w:lang w:val="el-GR"/>
        </w:rPr>
        <w:t>η</w:t>
      </w:r>
      <w:r w:rsidR="00D74E45">
        <w:rPr>
          <w:rFonts w:asciiTheme="minorHAnsi" w:hAnsiTheme="minorHAnsi" w:cstheme="minorHAnsi"/>
          <w:lang w:val="el-GR"/>
        </w:rPr>
        <w:t xml:space="preserve"> φορά ρύθμιση σε 120 δόσεις</w:t>
      </w:r>
      <w:r>
        <w:rPr>
          <w:rFonts w:asciiTheme="minorHAnsi" w:hAnsiTheme="minorHAnsi" w:cstheme="minorHAnsi"/>
          <w:lang w:val="el-GR"/>
        </w:rPr>
        <w:t>.</w:t>
      </w:r>
    </w:p>
    <w:p w:rsidR="00EB3308" w:rsidRPr="00B73AAB" w:rsidRDefault="00D90FDE" w:rsidP="00EB3308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Π</w:t>
      </w:r>
      <w:r w:rsidR="00EB3308" w:rsidRPr="004904CC">
        <w:rPr>
          <w:rFonts w:asciiTheme="minorHAnsi" w:hAnsiTheme="minorHAnsi" w:cstheme="minorHAnsi"/>
          <w:lang w:val="el-GR"/>
        </w:rPr>
        <w:t>ροστασία 1</w:t>
      </w:r>
      <w:r w:rsidR="00EB3308" w:rsidRPr="004904CC">
        <w:rPr>
          <w:rFonts w:asciiTheme="minorHAnsi" w:hAnsiTheme="minorHAnsi" w:cstheme="minorHAnsi"/>
          <w:vertAlign w:val="superscript"/>
          <w:lang w:val="el-GR"/>
        </w:rPr>
        <w:t>ης</w:t>
      </w:r>
      <w:r w:rsidR="00EB3308" w:rsidRPr="004904CC">
        <w:rPr>
          <w:rFonts w:asciiTheme="minorHAnsi" w:hAnsiTheme="minorHAnsi" w:cstheme="minorHAnsi"/>
          <w:lang w:val="el-GR"/>
        </w:rPr>
        <w:t xml:space="preserve"> κατοικίας και Κρατικής επιδότησης των αντίστοιχων στεγαστικών, καταναλωτικών και επιχειρηματικών  δανείων</w:t>
      </w:r>
      <w:r>
        <w:rPr>
          <w:rFonts w:asciiTheme="minorHAnsi" w:hAnsiTheme="minorHAnsi" w:cstheme="minorHAnsi"/>
          <w:lang w:val="el-GR"/>
        </w:rPr>
        <w:t>.</w:t>
      </w:r>
    </w:p>
    <w:p w:rsidR="00EB3308" w:rsidRPr="004904CC" w:rsidRDefault="00EB3308" w:rsidP="00EB3308">
      <w:pPr>
        <w:pStyle w:val="a3"/>
        <w:spacing w:after="0"/>
        <w:jc w:val="both"/>
        <w:rPr>
          <w:rFonts w:asciiTheme="minorHAnsi" w:hAnsiTheme="minorHAnsi" w:cstheme="minorHAnsi"/>
          <w:lang w:val="el-GR"/>
        </w:rPr>
      </w:pPr>
    </w:p>
    <w:p w:rsidR="00FB3729" w:rsidRPr="004904CC" w:rsidRDefault="00FB3729" w:rsidP="00482DFC">
      <w:pPr>
        <w:spacing w:after="0"/>
        <w:jc w:val="both"/>
        <w:rPr>
          <w:rFonts w:asciiTheme="minorHAnsi" w:hAnsiTheme="minorHAnsi" w:cstheme="minorHAnsi"/>
        </w:rPr>
      </w:pPr>
      <w:r w:rsidRPr="004904CC">
        <w:rPr>
          <w:rFonts w:asciiTheme="minorHAnsi" w:hAnsiTheme="minorHAnsi" w:cstheme="minorHAnsi"/>
        </w:rPr>
        <w:t>Με σκοπό την αντιμετώπιση της υπερχρέωσης και την προαγωγή του χρηματο</w:t>
      </w:r>
      <w:r w:rsidR="00317457" w:rsidRPr="004904CC">
        <w:rPr>
          <w:rFonts w:asciiTheme="minorHAnsi" w:hAnsiTheme="minorHAnsi" w:cstheme="minorHAnsi"/>
        </w:rPr>
        <w:t>ο</w:t>
      </w:r>
      <w:r w:rsidRPr="004904CC">
        <w:rPr>
          <w:rFonts w:asciiTheme="minorHAnsi" w:hAnsiTheme="minorHAnsi" w:cstheme="minorHAnsi"/>
        </w:rPr>
        <w:t xml:space="preserve">ικονομικού αλφαβητισμού έχει αναπτύξει ένα πανελλαδικό δίκτυο </w:t>
      </w:r>
      <w:r w:rsidR="007D58C8" w:rsidRPr="004904CC">
        <w:rPr>
          <w:rFonts w:asciiTheme="minorHAnsi" w:hAnsiTheme="minorHAnsi" w:cstheme="minorHAnsi"/>
        </w:rPr>
        <w:t>50</w:t>
      </w:r>
      <w:r w:rsidR="009A4BA1" w:rsidRPr="004904CC">
        <w:rPr>
          <w:rFonts w:asciiTheme="minorHAnsi" w:hAnsiTheme="minorHAnsi" w:cstheme="minorHAnsi"/>
        </w:rPr>
        <w:t xml:space="preserve"> </w:t>
      </w:r>
      <w:r w:rsidRPr="004904CC">
        <w:rPr>
          <w:rFonts w:asciiTheme="minorHAnsi" w:hAnsiTheme="minorHAnsi" w:cstheme="minorHAnsi"/>
        </w:rPr>
        <w:t xml:space="preserve">Γραφείων Εξυπηρέτησης Οφειλετών που συμβουλεύουν και υποστηρίζουν </w:t>
      </w:r>
      <w:r w:rsidR="00317457" w:rsidRPr="004904CC">
        <w:rPr>
          <w:rFonts w:asciiTheme="minorHAnsi" w:hAnsiTheme="minorHAnsi" w:cstheme="minorHAnsi"/>
        </w:rPr>
        <w:t xml:space="preserve">δωρεάν τα </w:t>
      </w:r>
      <w:r w:rsidRPr="004904CC">
        <w:rPr>
          <w:rFonts w:asciiTheme="minorHAnsi" w:hAnsiTheme="minorHAnsi" w:cstheme="minorHAnsi"/>
        </w:rPr>
        <w:t xml:space="preserve">νοικοκυριά και </w:t>
      </w:r>
      <w:r w:rsidR="00317457" w:rsidRPr="004904CC">
        <w:rPr>
          <w:rFonts w:asciiTheme="minorHAnsi" w:hAnsiTheme="minorHAnsi" w:cstheme="minorHAnsi"/>
        </w:rPr>
        <w:t xml:space="preserve">τις </w:t>
      </w:r>
      <w:r w:rsidRPr="004904CC">
        <w:rPr>
          <w:rFonts w:asciiTheme="minorHAnsi" w:hAnsiTheme="minorHAnsi" w:cstheme="minorHAnsi"/>
        </w:rPr>
        <w:t>μικρομεσαίες επιχειρήσεις.</w:t>
      </w:r>
    </w:p>
    <w:p w:rsidR="00FE3F2B" w:rsidRPr="004904CC" w:rsidRDefault="00FB3729" w:rsidP="005B42C5">
      <w:pPr>
        <w:spacing w:after="0"/>
        <w:jc w:val="both"/>
        <w:rPr>
          <w:rFonts w:asciiTheme="minorHAnsi" w:hAnsiTheme="minorHAnsi" w:cstheme="minorHAnsi"/>
        </w:rPr>
      </w:pPr>
      <w:r w:rsidRPr="004904CC">
        <w:rPr>
          <w:rFonts w:asciiTheme="minorHAnsi" w:hAnsiTheme="minorHAnsi" w:cstheme="minorHAnsi"/>
        </w:rPr>
        <w:t xml:space="preserve"> </w:t>
      </w:r>
    </w:p>
    <w:p w:rsidR="00600E1D" w:rsidRPr="004904CC" w:rsidRDefault="00600E1D" w:rsidP="00CB7D91">
      <w:pPr>
        <w:jc w:val="both"/>
        <w:rPr>
          <w:rFonts w:asciiTheme="minorHAnsi" w:hAnsiTheme="minorHAnsi" w:cstheme="minorHAnsi"/>
        </w:rPr>
      </w:pPr>
      <w:r w:rsidRPr="004904CC">
        <w:rPr>
          <w:rFonts w:asciiTheme="minorHAnsi" w:hAnsiTheme="minorHAnsi" w:cstheme="minorHAnsi"/>
        </w:rPr>
        <w:t>Στο παρελθόν έχει εργαστεί ως Ειδικός Σύμβουλος αειφόρου ανά</w:t>
      </w:r>
      <w:r w:rsidR="00C16DD8" w:rsidRPr="004904CC">
        <w:rPr>
          <w:rFonts w:asciiTheme="minorHAnsi" w:hAnsiTheme="minorHAnsi" w:cstheme="minorHAnsi"/>
        </w:rPr>
        <w:t xml:space="preserve">πτυξης σε διεθνείς οργανισμούς, όπως </w:t>
      </w:r>
      <w:r w:rsidR="00BB3484" w:rsidRPr="004904CC">
        <w:rPr>
          <w:rFonts w:asciiTheme="minorHAnsi" w:hAnsiTheme="minorHAnsi" w:cstheme="minorHAnsi"/>
        </w:rPr>
        <w:t xml:space="preserve">ο </w:t>
      </w:r>
      <w:r w:rsidR="00C16DD8" w:rsidRPr="004904CC">
        <w:rPr>
          <w:rFonts w:asciiTheme="minorHAnsi" w:hAnsiTheme="minorHAnsi" w:cstheme="minorHAnsi"/>
        </w:rPr>
        <w:t>Οργανισμός Ηνωμένων Εθνών</w:t>
      </w:r>
      <w:r w:rsidR="008052B9" w:rsidRPr="004904CC">
        <w:rPr>
          <w:rFonts w:asciiTheme="minorHAnsi" w:hAnsiTheme="minorHAnsi" w:cstheme="minorHAnsi"/>
        </w:rPr>
        <w:t xml:space="preserve"> </w:t>
      </w:r>
      <w:r w:rsidR="00C16DD8" w:rsidRPr="004904CC">
        <w:rPr>
          <w:rFonts w:asciiTheme="minorHAnsi" w:hAnsiTheme="minorHAnsi" w:cstheme="minorHAnsi"/>
        </w:rPr>
        <w:t xml:space="preserve">(2003-2009) </w:t>
      </w:r>
      <w:r w:rsidR="00895165">
        <w:rPr>
          <w:rFonts w:asciiTheme="minorHAnsi" w:hAnsiTheme="minorHAnsi" w:cstheme="minorHAnsi"/>
        </w:rPr>
        <w:t>και η</w:t>
      </w:r>
      <w:r w:rsidR="00895165" w:rsidRPr="004904CC">
        <w:rPr>
          <w:rFonts w:asciiTheme="minorHAnsi" w:hAnsiTheme="minorHAnsi" w:cstheme="minorHAnsi"/>
        </w:rPr>
        <w:t xml:space="preserve"> </w:t>
      </w:r>
      <w:r w:rsidRPr="004904CC">
        <w:rPr>
          <w:rFonts w:asciiTheme="minorHAnsi" w:hAnsiTheme="minorHAnsi" w:cstheme="minorHAnsi"/>
        </w:rPr>
        <w:t xml:space="preserve">Ευρωπαϊκή Επιτροπή </w:t>
      </w:r>
      <w:r w:rsidR="001321D9" w:rsidRPr="004904CC">
        <w:rPr>
          <w:rFonts w:asciiTheme="minorHAnsi" w:hAnsiTheme="minorHAnsi" w:cstheme="minorHAnsi"/>
        </w:rPr>
        <w:t xml:space="preserve">(1999-2002). </w:t>
      </w:r>
    </w:p>
    <w:p w:rsidR="00C64B4D" w:rsidRPr="004904CC" w:rsidRDefault="002D6ACE" w:rsidP="0029761D">
      <w:pPr>
        <w:spacing w:after="0"/>
        <w:jc w:val="both"/>
        <w:rPr>
          <w:rFonts w:asciiTheme="minorHAnsi" w:hAnsiTheme="minorHAnsi" w:cstheme="minorHAnsi"/>
        </w:rPr>
      </w:pPr>
      <w:r w:rsidRPr="004904CC">
        <w:rPr>
          <w:rFonts w:asciiTheme="minorHAnsi" w:hAnsiTheme="minorHAnsi" w:cstheme="minorHAnsi"/>
        </w:rPr>
        <w:lastRenderedPageBreak/>
        <w:t xml:space="preserve">Διετέλεσε </w:t>
      </w:r>
      <w:r w:rsidR="00317457" w:rsidRPr="004904CC">
        <w:rPr>
          <w:rFonts w:asciiTheme="minorHAnsi" w:hAnsiTheme="minorHAnsi" w:cstheme="minorHAnsi"/>
        </w:rPr>
        <w:t>Ειδικός Σύμβουλος στα Υπουργεία:</w:t>
      </w:r>
      <w:r w:rsidRPr="004904CC">
        <w:rPr>
          <w:rFonts w:asciiTheme="minorHAnsi" w:hAnsiTheme="minorHAnsi" w:cstheme="minorHAnsi"/>
        </w:rPr>
        <w:t xml:space="preserve"> </w:t>
      </w:r>
    </w:p>
    <w:p w:rsidR="00C64B4D" w:rsidRPr="004904CC" w:rsidRDefault="002D6ACE" w:rsidP="00C64B4D">
      <w:pPr>
        <w:pStyle w:val="a3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lang w:val="el-GR"/>
        </w:rPr>
      </w:pPr>
      <w:r w:rsidRPr="004904CC">
        <w:rPr>
          <w:rFonts w:asciiTheme="minorHAnsi" w:hAnsiTheme="minorHAnsi" w:cstheme="minorHAnsi"/>
          <w:lang w:val="el-GR"/>
        </w:rPr>
        <w:t>Οικονομικών</w:t>
      </w:r>
      <w:r w:rsidR="00317457" w:rsidRPr="004904CC">
        <w:rPr>
          <w:rFonts w:asciiTheme="minorHAnsi" w:hAnsiTheme="minorHAnsi" w:cstheme="minorHAnsi"/>
          <w:lang w:val="el-GR"/>
        </w:rPr>
        <w:t xml:space="preserve"> </w:t>
      </w:r>
      <w:r w:rsidR="00FD0544" w:rsidRPr="004904CC">
        <w:rPr>
          <w:rFonts w:asciiTheme="minorHAnsi" w:hAnsiTheme="minorHAnsi" w:cstheme="minorHAnsi"/>
          <w:lang w:val="el-GR"/>
        </w:rPr>
        <w:t xml:space="preserve">για </w:t>
      </w:r>
      <w:r w:rsidR="0029761D" w:rsidRPr="004904CC">
        <w:rPr>
          <w:rFonts w:asciiTheme="minorHAnsi" w:hAnsiTheme="minorHAnsi" w:cstheme="minorHAnsi"/>
          <w:lang w:val="el-GR"/>
        </w:rPr>
        <w:t xml:space="preserve">θέματα </w:t>
      </w:r>
      <w:r w:rsidR="00FD0544" w:rsidRPr="004904CC">
        <w:rPr>
          <w:rFonts w:asciiTheme="minorHAnsi" w:hAnsiTheme="minorHAnsi" w:cstheme="minorHAnsi"/>
          <w:lang w:val="el-GR"/>
        </w:rPr>
        <w:t>Φορολογική</w:t>
      </w:r>
      <w:r w:rsidR="0029761D" w:rsidRPr="004904CC">
        <w:rPr>
          <w:rFonts w:asciiTheme="minorHAnsi" w:hAnsiTheme="minorHAnsi" w:cstheme="minorHAnsi"/>
          <w:lang w:val="el-GR"/>
        </w:rPr>
        <w:t>ς</w:t>
      </w:r>
      <w:r w:rsidR="00FD0544" w:rsidRPr="004904CC">
        <w:rPr>
          <w:rFonts w:asciiTheme="minorHAnsi" w:hAnsiTheme="minorHAnsi" w:cstheme="minorHAnsi"/>
          <w:lang w:val="el-GR"/>
        </w:rPr>
        <w:t xml:space="preserve"> </w:t>
      </w:r>
      <w:r w:rsidR="0029761D" w:rsidRPr="004904CC">
        <w:rPr>
          <w:rFonts w:asciiTheme="minorHAnsi" w:hAnsiTheme="minorHAnsi" w:cstheme="minorHAnsi"/>
          <w:lang w:val="el-GR"/>
        </w:rPr>
        <w:t xml:space="preserve">και Τελωνειακής </w:t>
      </w:r>
      <w:r w:rsidR="00FD0544" w:rsidRPr="004904CC">
        <w:rPr>
          <w:rFonts w:asciiTheme="minorHAnsi" w:hAnsiTheme="minorHAnsi" w:cstheme="minorHAnsi"/>
          <w:lang w:val="el-GR"/>
        </w:rPr>
        <w:t>Διοίκηση</w:t>
      </w:r>
      <w:r w:rsidR="0029761D" w:rsidRPr="004904CC">
        <w:rPr>
          <w:rFonts w:asciiTheme="minorHAnsi" w:hAnsiTheme="minorHAnsi" w:cstheme="minorHAnsi"/>
          <w:lang w:val="el-GR"/>
        </w:rPr>
        <w:t>ς</w:t>
      </w:r>
      <w:r w:rsidR="00B922CE" w:rsidRPr="004904CC">
        <w:rPr>
          <w:rFonts w:asciiTheme="minorHAnsi" w:hAnsiTheme="minorHAnsi" w:cstheme="minorHAnsi"/>
          <w:lang w:val="el-GR"/>
        </w:rPr>
        <w:t>,</w:t>
      </w:r>
      <w:r w:rsidR="0029761D" w:rsidRPr="004904CC">
        <w:rPr>
          <w:rFonts w:asciiTheme="minorHAnsi" w:hAnsiTheme="minorHAnsi" w:cstheme="minorHAnsi"/>
          <w:lang w:val="el-GR"/>
        </w:rPr>
        <w:t xml:space="preserve"> καθώς και Πληροφοριακών Συστημάτων</w:t>
      </w:r>
      <w:r w:rsidR="00FD0544" w:rsidRPr="004904CC">
        <w:rPr>
          <w:rFonts w:asciiTheme="minorHAnsi" w:hAnsiTheme="minorHAnsi" w:cstheme="minorHAnsi"/>
          <w:lang w:val="el-GR"/>
        </w:rPr>
        <w:t xml:space="preserve"> </w:t>
      </w:r>
      <w:r w:rsidR="00317457" w:rsidRPr="004904CC">
        <w:rPr>
          <w:rFonts w:asciiTheme="minorHAnsi" w:hAnsiTheme="minorHAnsi" w:cstheme="minorHAnsi"/>
          <w:lang w:val="el-GR"/>
        </w:rPr>
        <w:t>(2012-2015)</w:t>
      </w:r>
      <w:r w:rsidR="00910595" w:rsidRPr="004904CC">
        <w:rPr>
          <w:rFonts w:asciiTheme="minorHAnsi" w:hAnsiTheme="minorHAnsi" w:cstheme="minorHAnsi"/>
          <w:lang w:val="el-GR"/>
        </w:rPr>
        <w:t>.</w:t>
      </w:r>
    </w:p>
    <w:p w:rsidR="00C64B4D" w:rsidRPr="004904CC" w:rsidRDefault="002D6ACE" w:rsidP="00C64B4D">
      <w:pPr>
        <w:pStyle w:val="a3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lang w:val="el-GR"/>
        </w:rPr>
      </w:pPr>
      <w:r w:rsidRPr="004904CC">
        <w:rPr>
          <w:rFonts w:asciiTheme="minorHAnsi" w:hAnsiTheme="minorHAnsi" w:cstheme="minorHAnsi"/>
          <w:lang w:val="el-GR"/>
        </w:rPr>
        <w:t xml:space="preserve">Οικονομίας </w:t>
      </w:r>
      <w:r w:rsidR="00FB3729" w:rsidRPr="004904CC">
        <w:rPr>
          <w:rFonts w:asciiTheme="minorHAnsi" w:hAnsiTheme="minorHAnsi" w:cstheme="minorHAnsi"/>
          <w:lang w:val="el-GR"/>
        </w:rPr>
        <w:t>–</w:t>
      </w:r>
      <w:r w:rsidRPr="004904CC">
        <w:rPr>
          <w:rFonts w:asciiTheme="minorHAnsi" w:hAnsiTheme="minorHAnsi" w:cstheme="minorHAnsi"/>
          <w:lang w:val="el-GR"/>
        </w:rPr>
        <w:t xml:space="preserve"> Ανάπτυξη</w:t>
      </w:r>
      <w:r w:rsidR="00C8217B" w:rsidRPr="004904CC">
        <w:rPr>
          <w:rFonts w:asciiTheme="minorHAnsi" w:hAnsiTheme="minorHAnsi" w:cstheme="minorHAnsi"/>
          <w:lang w:val="el-GR"/>
        </w:rPr>
        <w:t>ς</w:t>
      </w:r>
      <w:r w:rsidR="00317457" w:rsidRPr="004904CC">
        <w:rPr>
          <w:rFonts w:asciiTheme="minorHAnsi" w:hAnsiTheme="minorHAnsi" w:cstheme="minorHAnsi"/>
          <w:lang w:val="el-GR"/>
        </w:rPr>
        <w:t xml:space="preserve"> </w:t>
      </w:r>
      <w:r w:rsidR="00FD0544" w:rsidRPr="004904CC">
        <w:rPr>
          <w:rFonts w:asciiTheme="minorHAnsi" w:hAnsiTheme="minorHAnsi" w:cstheme="minorHAnsi"/>
          <w:lang w:val="el-GR"/>
        </w:rPr>
        <w:t xml:space="preserve">για </w:t>
      </w:r>
      <w:r w:rsidR="00275648" w:rsidRPr="004904CC">
        <w:rPr>
          <w:rFonts w:asciiTheme="minorHAnsi" w:hAnsiTheme="minorHAnsi" w:cstheme="minorHAnsi"/>
          <w:lang w:val="el-GR"/>
        </w:rPr>
        <w:t>θέματα Επενδύσεων</w:t>
      </w:r>
      <w:r w:rsidR="00FD0544" w:rsidRPr="004904CC">
        <w:rPr>
          <w:rFonts w:asciiTheme="minorHAnsi" w:hAnsiTheme="minorHAnsi" w:cstheme="minorHAnsi"/>
          <w:lang w:val="el-GR"/>
        </w:rPr>
        <w:t xml:space="preserve"> </w:t>
      </w:r>
      <w:r w:rsidR="00317457" w:rsidRPr="004904CC">
        <w:rPr>
          <w:rFonts w:asciiTheme="minorHAnsi" w:hAnsiTheme="minorHAnsi" w:cstheme="minorHAnsi"/>
          <w:lang w:val="el-GR"/>
        </w:rPr>
        <w:t>(2011-2012)</w:t>
      </w:r>
      <w:r w:rsidR="00910595" w:rsidRPr="004904CC">
        <w:rPr>
          <w:rFonts w:asciiTheme="minorHAnsi" w:hAnsiTheme="minorHAnsi" w:cstheme="minorHAnsi"/>
          <w:lang w:val="el-GR"/>
        </w:rPr>
        <w:t>.</w:t>
      </w:r>
    </w:p>
    <w:p w:rsidR="00C64B4D" w:rsidRPr="004904CC" w:rsidRDefault="00C8217B" w:rsidP="00C64B4D">
      <w:pPr>
        <w:pStyle w:val="a3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lang w:val="el-GR"/>
        </w:rPr>
      </w:pPr>
      <w:r w:rsidRPr="004904CC">
        <w:rPr>
          <w:rFonts w:asciiTheme="minorHAnsi" w:hAnsiTheme="minorHAnsi" w:cstheme="minorHAnsi"/>
          <w:lang w:val="el-GR"/>
        </w:rPr>
        <w:t xml:space="preserve">Περιβάλλοντος </w:t>
      </w:r>
      <w:r w:rsidR="00FB3729" w:rsidRPr="004904CC">
        <w:rPr>
          <w:rFonts w:asciiTheme="minorHAnsi" w:hAnsiTheme="minorHAnsi" w:cstheme="minorHAnsi"/>
          <w:lang w:val="el-GR"/>
        </w:rPr>
        <w:t>–</w:t>
      </w:r>
      <w:r w:rsidRPr="004904CC">
        <w:rPr>
          <w:rFonts w:asciiTheme="minorHAnsi" w:hAnsiTheme="minorHAnsi" w:cstheme="minorHAnsi"/>
          <w:lang w:val="el-GR"/>
        </w:rPr>
        <w:t xml:space="preserve"> Ενέργειας</w:t>
      </w:r>
      <w:r w:rsidR="00FB3729" w:rsidRPr="004904CC">
        <w:rPr>
          <w:rFonts w:asciiTheme="minorHAnsi" w:hAnsiTheme="minorHAnsi" w:cstheme="minorHAnsi"/>
          <w:lang w:val="el-GR"/>
        </w:rPr>
        <w:t xml:space="preserve"> –</w:t>
      </w:r>
      <w:r w:rsidRPr="004904CC">
        <w:rPr>
          <w:rFonts w:asciiTheme="minorHAnsi" w:hAnsiTheme="minorHAnsi" w:cstheme="minorHAnsi"/>
          <w:lang w:val="el-GR"/>
        </w:rPr>
        <w:t xml:space="preserve"> </w:t>
      </w:r>
      <w:r w:rsidR="002D6ACE" w:rsidRPr="004904CC">
        <w:rPr>
          <w:rFonts w:asciiTheme="minorHAnsi" w:hAnsiTheme="minorHAnsi" w:cstheme="minorHAnsi"/>
          <w:lang w:val="el-GR"/>
        </w:rPr>
        <w:t>Κλιματικής</w:t>
      </w:r>
      <w:r w:rsidR="00FB3729" w:rsidRPr="004904CC">
        <w:rPr>
          <w:rFonts w:asciiTheme="minorHAnsi" w:hAnsiTheme="minorHAnsi" w:cstheme="minorHAnsi"/>
          <w:lang w:val="el-GR"/>
        </w:rPr>
        <w:t xml:space="preserve"> </w:t>
      </w:r>
      <w:r w:rsidR="002D6ACE" w:rsidRPr="004904CC">
        <w:rPr>
          <w:rFonts w:asciiTheme="minorHAnsi" w:hAnsiTheme="minorHAnsi" w:cstheme="minorHAnsi"/>
          <w:lang w:val="el-GR"/>
        </w:rPr>
        <w:t>Αλλαγής</w:t>
      </w:r>
      <w:r w:rsidRPr="004904CC">
        <w:rPr>
          <w:rFonts w:asciiTheme="minorHAnsi" w:hAnsiTheme="minorHAnsi" w:cstheme="minorHAnsi"/>
          <w:lang w:val="el-GR"/>
        </w:rPr>
        <w:t xml:space="preserve"> </w:t>
      </w:r>
      <w:r w:rsidR="00317457" w:rsidRPr="004904CC">
        <w:rPr>
          <w:rFonts w:asciiTheme="minorHAnsi" w:hAnsiTheme="minorHAnsi" w:cstheme="minorHAnsi"/>
          <w:lang w:val="el-GR"/>
        </w:rPr>
        <w:t xml:space="preserve">(2009-2011) </w:t>
      </w:r>
      <w:r w:rsidR="00FD0544" w:rsidRPr="004904CC">
        <w:rPr>
          <w:rFonts w:asciiTheme="minorHAnsi" w:hAnsiTheme="minorHAnsi" w:cstheme="minorHAnsi"/>
          <w:lang w:val="el-GR"/>
        </w:rPr>
        <w:t xml:space="preserve">για </w:t>
      </w:r>
      <w:r w:rsidR="004D4B38" w:rsidRPr="004904CC">
        <w:rPr>
          <w:rFonts w:asciiTheme="minorHAnsi" w:hAnsiTheme="minorHAnsi" w:cstheme="minorHAnsi"/>
          <w:lang w:val="el-GR"/>
        </w:rPr>
        <w:t xml:space="preserve">θέματα </w:t>
      </w:r>
      <w:r w:rsidR="00FD0544" w:rsidRPr="004904CC">
        <w:rPr>
          <w:rFonts w:asciiTheme="minorHAnsi" w:hAnsiTheme="minorHAnsi" w:cstheme="minorHAnsi"/>
          <w:lang w:val="el-GR"/>
        </w:rPr>
        <w:t>πράσινη</w:t>
      </w:r>
      <w:r w:rsidR="004D4B38" w:rsidRPr="004904CC">
        <w:rPr>
          <w:rFonts w:asciiTheme="minorHAnsi" w:hAnsiTheme="minorHAnsi" w:cstheme="minorHAnsi"/>
          <w:lang w:val="el-GR"/>
        </w:rPr>
        <w:t>ς</w:t>
      </w:r>
      <w:r w:rsidR="00FD0544" w:rsidRPr="004904CC">
        <w:rPr>
          <w:rFonts w:asciiTheme="minorHAnsi" w:hAnsiTheme="minorHAnsi" w:cstheme="minorHAnsi"/>
          <w:lang w:val="el-GR"/>
        </w:rPr>
        <w:t xml:space="preserve"> ανάπτυξη</w:t>
      </w:r>
      <w:r w:rsidR="004D4B38" w:rsidRPr="004904CC">
        <w:rPr>
          <w:rFonts w:asciiTheme="minorHAnsi" w:hAnsiTheme="minorHAnsi" w:cstheme="minorHAnsi"/>
          <w:lang w:val="el-GR"/>
        </w:rPr>
        <w:t>ς</w:t>
      </w:r>
      <w:r w:rsidR="00910595" w:rsidRPr="004904CC">
        <w:rPr>
          <w:rFonts w:asciiTheme="minorHAnsi" w:hAnsiTheme="minorHAnsi" w:cstheme="minorHAnsi"/>
          <w:lang w:val="el-GR"/>
        </w:rPr>
        <w:t>.</w:t>
      </w:r>
    </w:p>
    <w:p w:rsidR="00C64B4D" w:rsidRPr="004904CC" w:rsidRDefault="002D6ACE" w:rsidP="00C64B4D">
      <w:pPr>
        <w:pStyle w:val="a3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lang w:val="el-GR"/>
        </w:rPr>
      </w:pPr>
      <w:r w:rsidRPr="004904CC">
        <w:rPr>
          <w:rFonts w:asciiTheme="minorHAnsi" w:hAnsiTheme="minorHAnsi" w:cstheme="minorHAnsi"/>
          <w:lang w:val="el-GR"/>
        </w:rPr>
        <w:t xml:space="preserve">Γεωργίας </w:t>
      </w:r>
      <w:r w:rsidR="00C64B4D" w:rsidRPr="004904CC">
        <w:rPr>
          <w:rFonts w:asciiTheme="minorHAnsi" w:hAnsiTheme="minorHAnsi" w:cstheme="minorHAnsi"/>
          <w:lang w:val="el-GR"/>
        </w:rPr>
        <w:t xml:space="preserve">για την Κοινή Αγροτική Πολιτική / </w:t>
      </w:r>
      <w:r w:rsidRPr="004904CC">
        <w:rPr>
          <w:rFonts w:asciiTheme="minorHAnsi" w:hAnsiTheme="minorHAnsi" w:cstheme="minorHAnsi"/>
          <w:lang w:val="el-GR"/>
        </w:rPr>
        <w:t xml:space="preserve">Ελληνική Προεδρία της Ε.Ε. </w:t>
      </w:r>
      <w:r w:rsidR="00C64B4D" w:rsidRPr="004904CC">
        <w:rPr>
          <w:rFonts w:asciiTheme="minorHAnsi" w:hAnsiTheme="minorHAnsi" w:cstheme="minorHAnsi"/>
          <w:lang w:val="el-GR"/>
        </w:rPr>
        <w:t>(</w:t>
      </w:r>
      <w:r w:rsidRPr="004904CC">
        <w:rPr>
          <w:rFonts w:asciiTheme="minorHAnsi" w:hAnsiTheme="minorHAnsi" w:cstheme="minorHAnsi"/>
          <w:lang w:val="el-GR"/>
        </w:rPr>
        <w:t xml:space="preserve">2003). </w:t>
      </w:r>
    </w:p>
    <w:p w:rsidR="000F2363" w:rsidRDefault="000F2363" w:rsidP="00C64B4D">
      <w:pPr>
        <w:spacing w:after="0"/>
        <w:jc w:val="both"/>
        <w:rPr>
          <w:rFonts w:asciiTheme="minorHAnsi" w:hAnsiTheme="minorHAnsi" w:cstheme="minorHAnsi"/>
        </w:rPr>
      </w:pPr>
    </w:p>
    <w:p w:rsidR="00895165" w:rsidRDefault="00895165" w:rsidP="00C64B4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Στον ιδιωτικό τομέα εργάστηκε:</w:t>
      </w:r>
    </w:p>
    <w:p w:rsidR="00D8265F" w:rsidRPr="00024887" w:rsidRDefault="00445D20" w:rsidP="00024887">
      <w:pPr>
        <w:pStyle w:val="a3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Ω</w:t>
      </w:r>
      <w:r w:rsidR="00895165" w:rsidRPr="00895165">
        <w:rPr>
          <w:rFonts w:asciiTheme="minorHAnsi" w:hAnsiTheme="minorHAnsi" w:cstheme="minorHAnsi"/>
          <w:lang w:val="el-GR"/>
        </w:rPr>
        <w:t>ς σύμβουλος, ε</w:t>
      </w:r>
      <w:r w:rsidR="001076CE" w:rsidRPr="00024887">
        <w:rPr>
          <w:rFonts w:asciiTheme="minorHAnsi" w:hAnsiTheme="minorHAnsi" w:cstheme="minorHAnsi"/>
          <w:lang w:val="el-GR"/>
        </w:rPr>
        <w:t>φαρμό</w:t>
      </w:r>
      <w:r w:rsidR="00895165">
        <w:rPr>
          <w:rFonts w:asciiTheme="minorHAnsi" w:hAnsiTheme="minorHAnsi" w:cstheme="minorHAnsi"/>
          <w:lang w:val="el-GR"/>
        </w:rPr>
        <w:t xml:space="preserve">ζοντας </w:t>
      </w:r>
      <w:r w:rsidR="001076CE" w:rsidRPr="00024887">
        <w:rPr>
          <w:rFonts w:asciiTheme="minorHAnsi" w:hAnsiTheme="minorHAnsi" w:cstheme="minorHAnsi"/>
          <w:lang w:val="el-GR"/>
        </w:rPr>
        <w:t xml:space="preserve">διεθνή πρότυπα Εταιρικής Κοινωνικής Ευθύνης σε </w:t>
      </w:r>
      <w:r w:rsidR="00C31EB5">
        <w:rPr>
          <w:rFonts w:asciiTheme="minorHAnsi" w:hAnsiTheme="minorHAnsi" w:cstheme="minorHAnsi"/>
          <w:lang w:val="el-GR"/>
        </w:rPr>
        <w:t xml:space="preserve">μεγάλες </w:t>
      </w:r>
      <w:r w:rsidR="001076CE" w:rsidRPr="00024887">
        <w:rPr>
          <w:rFonts w:asciiTheme="minorHAnsi" w:hAnsiTheme="minorHAnsi" w:cstheme="minorHAnsi"/>
          <w:lang w:val="el-GR"/>
        </w:rPr>
        <w:t>επιχειρήσεις</w:t>
      </w:r>
      <w:r w:rsidR="00C31EB5">
        <w:rPr>
          <w:rFonts w:asciiTheme="minorHAnsi" w:hAnsiTheme="minorHAnsi" w:cstheme="minorHAnsi"/>
          <w:lang w:val="el-GR"/>
        </w:rPr>
        <w:t xml:space="preserve"> και υποστηρίζοντας μικρομεσαίες επιχειρήσεις να εκσυγχρονιστούν </w:t>
      </w:r>
      <w:r w:rsidR="007A5A3E">
        <w:rPr>
          <w:rFonts w:asciiTheme="minorHAnsi" w:hAnsiTheme="minorHAnsi" w:cstheme="minorHAnsi"/>
          <w:lang w:val="el-GR"/>
        </w:rPr>
        <w:t xml:space="preserve">και προβούν σε επενδύσεις, </w:t>
      </w:r>
      <w:r w:rsidR="00C31EB5">
        <w:rPr>
          <w:rFonts w:asciiTheme="minorHAnsi" w:hAnsiTheme="minorHAnsi" w:cstheme="minorHAnsi"/>
          <w:lang w:val="el-GR"/>
        </w:rPr>
        <w:t>αξιοποιώντας τ</w:t>
      </w:r>
      <w:r w:rsidR="007A5A3E">
        <w:rPr>
          <w:rFonts w:asciiTheme="minorHAnsi" w:hAnsiTheme="minorHAnsi" w:cstheme="minorHAnsi"/>
          <w:lang w:val="el-GR"/>
        </w:rPr>
        <w:t xml:space="preserve">α κονδύλια του </w:t>
      </w:r>
      <w:r w:rsidR="00C31EB5">
        <w:rPr>
          <w:rFonts w:asciiTheme="minorHAnsi" w:hAnsiTheme="minorHAnsi" w:cstheme="minorHAnsi"/>
          <w:lang w:val="el-GR"/>
        </w:rPr>
        <w:t>ΕΣΠΑ</w:t>
      </w:r>
      <w:r w:rsidR="001076CE" w:rsidRPr="00024887">
        <w:rPr>
          <w:rFonts w:asciiTheme="minorHAnsi" w:hAnsiTheme="minorHAnsi" w:cstheme="minorHAnsi"/>
          <w:lang w:val="el-GR"/>
        </w:rPr>
        <w:t>.</w:t>
      </w:r>
    </w:p>
    <w:p w:rsidR="00D8265F" w:rsidRPr="00024887" w:rsidRDefault="00445D20" w:rsidP="00CC16D3">
      <w:pPr>
        <w:pStyle w:val="a3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Ω</w:t>
      </w:r>
      <w:r w:rsidR="00895165">
        <w:rPr>
          <w:rFonts w:asciiTheme="minorHAnsi" w:hAnsiTheme="minorHAnsi" w:cstheme="minorHAnsi"/>
          <w:lang w:val="el-GR"/>
        </w:rPr>
        <w:t xml:space="preserve">ς </w:t>
      </w:r>
      <w:r w:rsidR="00C240ED">
        <w:rPr>
          <w:rFonts w:asciiTheme="minorHAnsi" w:hAnsiTheme="minorHAnsi" w:cstheme="minorHAnsi"/>
          <w:lang w:val="el-GR"/>
        </w:rPr>
        <w:t>επιθεωρητής Συστημάτων Διοίκησης Επιχειρήσεων (</w:t>
      </w:r>
      <w:r w:rsidR="00C240ED">
        <w:rPr>
          <w:rFonts w:asciiTheme="minorHAnsi" w:hAnsiTheme="minorHAnsi" w:cstheme="minorHAnsi"/>
        </w:rPr>
        <w:t>ISO</w:t>
      </w:r>
      <w:r w:rsidR="00C240ED" w:rsidRPr="00C240ED">
        <w:rPr>
          <w:rFonts w:asciiTheme="minorHAnsi" w:hAnsiTheme="minorHAnsi" w:cstheme="minorHAnsi"/>
          <w:lang w:val="el-GR"/>
        </w:rPr>
        <w:t>)</w:t>
      </w:r>
      <w:r w:rsidR="00C240ED">
        <w:rPr>
          <w:rFonts w:asciiTheme="minorHAnsi" w:hAnsiTheme="minorHAnsi" w:cstheme="minorHAnsi"/>
          <w:lang w:val="el-GR"/>
        </w:rPr>
        <w:t>.</w:t>
      </w:r>
    </w:p>
    <w:p w:rsidR="00177793" w:rsidRDefault="00177793" w:rsidP="001321D9">
      <w:pPr>
        <w:spacing w:after="0"/>
        <w:jc w:val="both"/>
        <w:rPr>
          <w:rFonts w:asciiTheme="minorHAnsi" w:hAnsiTheme="minorHAnsi" w:cstheme="minorHAnsi"/>
        </w:rPr>
      </w:pPr>
    </w:p>
    <w:p w:rsidR="001321D9" w:rsidRPr="004904CC" w:rsidRDefault="001321D9" w:rsidP="001321D9">
      <w:pPr>
        <w:spacing w:after="0"/>
        <w:jc w:val="both"/>
        <w:rPr>
          <w:rFonts w:asciiTheme="minorHAnsi" w:hAnsiTheme="minorHAnsi" w:cstheme="minorHAnsi"/>
        </w:rPr>
      </w:pPr>
      <w:r w:rsidRPr="004904CC">
        <w:rPr>
          <w:rFonts w:asciiTheme="minorHAnsi" w:hAnsiTheme="minorHAnsi" w:cstheme="minorHAnsi"/>
        </w:rPr>
        <w:t xml:space="preserve">Μεταπτυχιακές σπουδές σε </w:t>
      </w:r>
      <w:r w:rsidR="00894454">
        <w:rPr>
          <w:rFonts w:asciiTheme="minorHAnsi" w:hAnsiTheme="minorHAnsi" w:cstheme="minorHAnsi"/>
        </w:rPr>
        <w:t xml:space="preserve">Τραπεζική Διακυβέρνηση και σε </w:t>
      </w:r>
      <w:r w:rsidRPr="004904CC">
        <w:rPr>
          <w:rFonts w:asciiTheme="minorHAnsi" w:hAnsiTheme="minorHAnsi" w:cstheme="minorHAnsi"/>
        </w:rPr>
        <w:t>Στρατηγική</w:t>
      </w:r>
      <w:r w:rsidR="00894454">
        <w:rPr>
          <w:rFonts w:asciiTheme="minorHAnsi" w:hAnsiTheme="minorHAnsi" w:cstheme="minorHAnsi"/>
        </w:rPr>
        <w:t xml:space="preserve"> - </w:t>
      </w:r>
      <w:r w:rsidRPr="004904CC">
        <w:rPr>
          <w:rFonts w:asciiTheme="minorHAnsi" w:hAnsiTheme="minorHAnsi" w:cstheme="minorHAnsi"/>
        </w:rPr>
        <w:t xml:space="preserve">Ηγεσία στο </w:t>
      </w:r>
      <w:proofErr w:type="spellStart"/>
      <w:r w:rsidRPr="004904CC">
        <w:rPr>
          <w:rFonts w:asciiTheme="minorHAnsi" w:hAnsiTheme="minorHAnsi" w:cstheme="minorHAnsi"/>
        </w:rPr>
        <w:t>Oxford</w:t>
      </w:r>
      <w:proofErr w:type="spellEnd"/>
      <w:r w:rsidRPr="004904CC">
        <w:rPr>
          <w:rFonts w:asciiTheme="minorHAnsi" w:hAnsiTheme="minorHAnsi" w:cstheme="minorHAnsi"/>
        </w:rPr>
        <w:t xml:space="preserve"> SAID Business </w:t>
      </w:r>
      <w:proofErr w:type="spellStart"/>
      <w:r w:rsidRPr="004904CC">
        <w:rPr>
          <w:rFonts w:asciiTheme="minorHAnsi" w:hAnsiTheme="minorHAnsi" w:cstheme="minorHAnsi"/>
        </w:rPr>
        <w:t>School</w:t>
      </w:r>
      <w:proofErr w:type="spellEnd"/>
      <w:r w:rsidRPr="004904CC">
        <w:rPr>
          <w:rFonts w:asciiTheme="minorHAnsi" w:hAnsiTheme="minorHAnsi" w:cstheme="minorHAnsi"/>
        </w:rPr>
        <w:t xml:space="preserve">, καθώς και Διοίκηση Επιχειρήσεων στο ALBA – </w:t>
      </w:r>
      <w:proofErr w:type="spellStart"/>
      <w:r w:rsidRPr="004904CC">
        <w:rPr>
          <w:rFonts w:asciiTheme="minorHAnsi" w:hAnsiTheme="minorHAnsi" w:cstheme="minorHAnsi"/>
        </w:rPr>
        <w:t>American</w:t>
      </w:r>
      <w:proofErr w:type="spellEnd"/>
      <w:r w:rsidRPr="004904CC">
        <w:rPr>
          <w:rFonts w:asciiTheme="minorHAnsi" w:hAnsiTheme="minorHAnsi" w:cstheme="minorHAnsi"/>
        </w:rPr>
        <w:t xml:space="preserve"> </w:t>
      </w:r>
      <w:proofErr w:type="spellStart"/>
      <w:r w:rsidRPr="004904CC">
        <w:rPr>
          <w:rFonts w:asciiTheme="minorHAnsi" w:hAnsiTheme="minorHAnsi" w:cstheme="minorHAnsi"/>
        </w:rPr>
        <w:t>College</w:t>
      </w:r>
      <w:proofErr w:type="spellEnd"/>
      <w:r w:rsidRPr="004904CC">
        <w:rPr>
          <w:rFonts w:asciiTheme="minorHAnsi" w:hAnsiTheme="minorHAnsi" w:cstheme="minorHAnsi"/>
        </w:rPr>
        <w:t xml:space="preserve"> </w:t>
      </w:r>
      <w:proofErr w:type="spellStart"/>
      <w:r w:rsidRPr="004904CC">
        <w:rPr>
          <w:rFonts w:asciiTheme="minorHAnsi" w:hAnsiTheme="minorHAnsi" w:cstheme="minorHAnsi"/>
        </w:rPr>
        <w:t>of</w:t>
      </w:r>
      <w:proofErr w:type="spellEnd"/>
      <w:r w:rsidRPr="004904CC">
        <w:rPr>
          <w:rFonts w:asciiTheme="minorHAnsi" w:hAnsiTheme="minorHAnsi" w:cstheme="minorHAnsi"/>
        </w:rPr>
        <w:t xml:space="preserve"> </w:t>
      </w:r>
      <w:proofErr w:type="spellStart"/>
      <w:r w:rsidRPr="004904CC">
        <w:rPr>
          <w:rFonts w:asciiTheme="minorHAnsi" w:hAnsiTheme="minorHAnsi" w:cstheme="minorHAnsi"/>
        </w:rPr>
        <w:t>Greece</w:t>
      </w:r>
      <w:proofErr w:type="spellEnd"/>
      <w:r w:rsidRPr="004904CC">
        <w:rPr>
          <w:rFonts w:asciiTheme="minorHAnsi" w:hAnsiTheme="minorHAnsi" w:cstheme="minorHAnsi"/>
        </w:rPr>
        <w:t xml:space="preserve">. </w:t>
      </w:r>
      <w:r w:rsidR="00CB7D91">
        <w:rPr>
          <w:rFonts w:asciiTheme="minorHAnsi" w:hAnsiTheme="minorHAnsi" w:cstheme="minorHAnsi"/>
        </w:rPr>
        <w:t>Μόνιμο διδακτικό προσωπικό</w:t>
      </w:r>
      <w:r w:rsidRPr="004904CC">
        <w:rPr>
          <w:rFonts w:asciiTheme="minorHAnsi" w:hAnsiTheme="minorHAnsi" w:cstheme="minorHAnsi"/>
        </w:rPr>
        <w:t xml:space="preserve"> (ΕΔΙΠ) του Εθνικού Μετσόβιου Πολυτεχνείου (2013-), όπου απέκτησε και </w:t>
      </w:r>
      <w:proofErr w:type="spellStart"/>
      <w:r w:rsidRPr="004904CC">
        <w:rPr>
          <w:rFonts w:asciiTheme="minorHAnsi" w:hAnsiTheme="minorHAnsi" w:cstheme="minorHAnsi"/>
        </w:rPr>
        <w:t>PhD</w:t>
      </w:r>
      <w:proofErr w:type="spellEnd"/>
      <w:r w:rsidRPr="004904CC">
        <w:rPr>
          <w:rFonts w:asciiTheme="minorHAnsi" w:hAnsiTheme="minorHAnsi" w:cstheme="minorHAnsi"/>
        </w:rPr>
        <w:t xml:space="preserve"> Μηχανικής. Έχει δημοσιεύσει πολυάριθμα επιστημονικά άρθρα σε διεθνή ερευνητικά περιοδικά και έχει συμμετάσχει ως εισηγητής σε εθνικά, ευρωπαϊκά και παγκόσμια συνέδρια. Σπούδασε Περιβαλλοντική Διαχείριση στο Πανεπιστήμιο Αιγαίου.</w:t>
      </w:r>
    </w:p>
    <w:p w:rsidR="001321D9" w:rsidRPr="004904CC" w:rsidRDefault="001321D9" w:rsidP="00C64B4D">
      <w:pPr>
        <w:spacing w:after="0"/>
        <w:jc w:val="both"/>
        <w:rPr>
          <w:rFonts w:asciiTheme="minorHAnsi" w:hAnsiTheme="minorHAnsi" w:cstheme="minorHAnsi"/>
        </w:rPr>
      </w:pPr>
    </w:p>
    <w:p w:rsidR="00354D24" w:rsidRPr="004904CC" w:rsidRDefault="00354D24" w:rsidP="002D6ACE">
      <w:pPr>
        <w:pStyle w:val="a3"/>
        <w:spacing w:after="0"/>
        <w:ind w:left="0"/>
        <w:jc w:val="both"/>
        <w:rPr>
          <w:rFonts w:asciiTheme="minorHAnsi" w:hAnsiTheme="minorHAnsi" w:cstheme="minorHAnsi"/>
          <w:lang w:val="el-GR"/>
        </w:rPr>
      </w:pPr>
    </w:p>
    <w:sectPr w:rsidR="00354D24" w:rsidRPr="004904CC" w:rsidSect="004D5AD1">
      <w:footerReference w:type="default" r:id="rId9"/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44D4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F28B" w16cex:dateUtc="2021-03-09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44D439" w16cid:durableId="23F1F2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DE" w:rsidRDefault="00D90FDE" w:rsidP="00D90FDE">
      <w:pPr>
        <w:spacing w:after="0" w:line="240" w:lineRule="auto"/>
      </w:pPr>
      <w:r>
        <w:separator/>
      </w:r>
    </w:p>
  </w:endnote>
  <w:endnote w:type="continuationSeparator" w:id="0">
    <w:p w:rsidR="00D90FDE" w:rsidRDefault="00D90FDE" w:rsidP="00D9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675688"/>
      <w:docPartObj>
        <w:docPartGallery w:val="Page Numbers (Bottom of Page)"/>
        <w:docPartUnique/>
      </w:docPartObj>
    </w:sdtPr>
    <w:sdtContent>
      <w:p w:rsidR="00D90FDE" w:rsidRDefault="00D327A6">
        <w:pPr>
          <w:pStyle w:val="a9"/>
          <w:jc w:val="right"/>
        </w:pPr>
        <w:r>
          <w:fldChar w:fldCharType="begin"/>
        </w:r>
        <w:r w:rsidR="006538E4">
          <w:instrText xml:space="preserve"> PAGE   \* MERGEFORMAT </w:instrText>
        </w:r>
        <w:r>
          <w:fldChar w:fldCharType="separate"/>
        </w:r>
        <w:r w:rsidR="008944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FDE" w:rsidRDefault="00D90F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DE" w:rsidRDefault="00D90FDE" w:rsidP="00D90FDE">
      <w:pPr>
        <w:spacing w:after="0" w:line="240" w:lineRule="auto"/>
      </w:pPr>
      <w:r>
        <w:separator/>
      </w:r>
    </w:p>
  </w:footnote>
  <w:footnote w:type="continuationSeparator" w:id="0">
    <w:p w:rsidR="00D90FDE" w:rsidRDefault="00D90FDE" w:rsidP="00D9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45D"/>
    <w:multiLevelType w:val="hybridMultilevel"/>
    <w:tmpl w:val="D7D4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76F"/>
    <w:multiLevelType w:val="hybridMultilevel"/>
    <w:tmpl w:val="F406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01D2"/>
    <w:multiLevelType w:val="hybridMultilevel"/>
    <w:tmpl w:val="09D2012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A0749"/>
    <w:multiLevelType w:val="hybridMultilevel"/>
    <w:tmpl w:val="4766A1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C0725E9"/>
    <w:multiLevelType w:val="hybridMultilevel"/>
    <w:tmpl w:val="2D50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otis Kourmousis">
    <w15:presenceInfo w15:providerId="Windows Live" w15:userId="7b43cb7e08ec97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ACE"/>
    <w:rsid w:val="00014915"/>
    <w:rsid w:val="00024887"/>
    <w:rsid w:val="000B2A7C"/>
    <w:rsid w:val="000D613B"/>
    <w:rsid w:val="000F2363"/>
    <w:rsid w:val="001076CE"/>
    <w:rsid w:val="00127DD5"/>
    <w:rsid w:val="001321D9"/>
    <w:rsid w:val="00147069"/>
    <w:rsid w:val="00177793"/>
    <w:rsid w:val="00186AA2"/>
    <w:rsid w:val="001A051E"/>
    <w:rsid w:val="001E0B4D"/>
    <w:rsid w:val="001F6E88"/>
    <w:rsid w:val="00205B55"/>
    <w:rsid w:val="00207C84"/>
    <w:rsid w:val="002105EC"/>
    <w:rsid w:val="00275648"/>
    <w:rsid w:val="00286239"/>
    <w:rsid w:val="0029761D"/>
    <w:rsid w:val="002A5277"/>
    <w:rsid w:val="002D6ACE"/>
    <w:rsid w:val="00305579"/>
    <w:rsid w:val="0031181D"/>
    <w:rsid w:val="00317457"/>
    <w:rsid w:val="00333A57"/>
    <w:rsid w:val="00334D5C"/>
    <w:rsid w:val="00354D24"/>
    <w:rsid w:val="00371686"/>
    <w:rsid w:val="0039779C"/>
    <w:rsid w:val="00445D20"/>
    <w:rsid w:val="004645A8"/>
    <w:rsid w:val="00482DFC"/>
    <w:rsid w:val="004904CC"/>
    <w:rsid w:val="004A2306"/>
    <w:rsid w:val="004A3224"/>
    <w:rsid w:val="004C40B0"/>
    <w:rsid w:val="004D4B38"/>
    <w:rsid w:val="004D5AD1"/>
    <w:rsid w:val="004F60B6"/>
    <w:rsid w:val="004F7C76"/>
    <w:rsid w:val="00541E2A"/>
    <w:rsid w:val="00557558"/>
    <w:rsid w:val="005B42C5"/>
    <w:rsid w:val="00600E1D"/>
    <w:rsid w:val="00617189"/>
    <w:rsid w:val="00637149"/>
    <w:rsid w:val="00646C9F"/>
    <w:rsid w:val="006538E4"/>
    <w:rsid w:val="00657C53"/>
    <w:rsid w:val="0068362A"/>
    <w:rsid w:val="0069259B"/>
    <w:rsid w:val="0069676A"/>
    <w:rsid w:val="00696FA0"/>
    <w:rsid w:val="006C44E3"/>
    <w:rsid w:val="00706A76"/>
    <w:rsid w:val="00711BB9"/>
    <w:rsid w:val="007144EF"/>
    <w:rsid w:val="00715FCB"/>
    <w:rsid w:val="00725DD3"/>
    <w:rsid w:val="00731A1B"/>
    <w:rsid w:val="007724A5"/>
    <w:rsid w:val="00795C60"/>
    <w:rsid w:val="00796D95"/>
    <w:rsid w:val="007A5A3E"/>
    <w:rsid w:val="007D58C8"/>
    <w:rsid w:val="007E5AD8"/>
    <w:rsid w:val="008052B9"/>
    <w:rsid w:val="00820137"/>
    <w:rsid w:val="00854E28"/>
    <w:rsid w:val="00861A8B"/>
    <w:rsid w:val="00894454"/>
    <w:rsid w:val="00895165"/>
    <w:rsid w:val="008C5CB0"/>
    <w:rsid w:val="008D301B"/>
    <w:rsid w:val="008D4F8D"/>
    <w:rsid w:val="008E6145"/>
    <w:rsid w:val="00910595"/>
    <w:rsid w:val="00914AA4"/>
    <w:rsid w:val="009848B0"/>
    <w:rsid w:val="009A4BA1"/>
    <w:rsid w:val="009E4699"/>
    <w:rsid w:val="009F5376"/>
    <w:rsid w:val="00A3079D"/>
    <w:rsid w:val="00A32450"/>
    <w:rsid w:val="00A334E5"/>
    <w:rsid w:val="00A35055"/>
    <w:rsid w:val="00A356B0"/>
    <w:rsid w:val="00A9423A"/>
    <w:rsid w:val="00AD184B"/>
    <w:rsid w:val="00AD57B5"/>
    <w:rsid w:val="00AE608C"/>
    <w:rsid w:val="00AE63C2"/>
    <w:rsid w:val="00B339C6"/>
    <w:rsid w:val="00B34C3D"/>
    <w:rsid w:val="00B7162A"/>
    <w:rsid w:val="00B73AAB"/>
    <w:rsid w:val="00B922CE"/>
    <w:rsid w:val="00B92A6A"/>
    <w:rsid w:val="00BB3484"/>
    <w:rsid w:val="00BC015A"/>
    <w:rsid w:val="00BD6264"/>
    <w:rsid w:val="00BE55B3"/>
    <w:rsid w:val="00BF2E43"/>
    <w:rsid w:val="00C10983"/>
    <w:rsid w:val="00C16DD8"/>
    <w:rsid w:val="00C23F47"/>
    <w:rsid w:val="00C240ED"/>
    <w:rsid w:val="00C31EB5"/>
    <w:rsid w:val="00C64B4D"/>
    <w:rsid w:val="00C8217B"/>
    <w:rsid w:val="00CB1C30"/>
    <w:rsid w:val="00CB7D91"/>
    <w:rsid w:val="00CC16D3"/>
    <w:rsid w:val="00CC3B07"/>
    <w:rsid w:val="00CE1A4B"/>
    <w:rsid w:val="00CE5363"/>
    <w:rsid w:val="00D115E6"/>
    <w:rsid w:val="00D327A6"/>
    <w:rsid w:val="00D74E45"/>
    <w:rsid w:val="00D75937"/>
    <w:rsid w:val="00D768C5"/>
    <w:rsid w:val="00D77A39"/>
    <w:rsid w:val="00D8265F"/>
    <w:rsid w:val="00D90FDE"/>
    <w:rsid w:val="00D96571"/>
    <w:rsid w:val="00DA095F"/>
    <w:rsid w:val="00DB2521"/>
    <w:rsid w:val="00DF485F"/>
    <w:rsid w:val="00E044C4"/>
    <w:rsid w:val="00E3604C"/>
    <w:rsid w:val="00E627E3"/>
    <w:rsid w:val="00E63BBF"/>
    <w:rsid w:val="00E84417"/>
    <w:rsid w:val="00EA7108"/>
    <w:rsid w:val="00EB3308"/>
    <w:rsid w:val="00EB7869"/>
    <w:rsid w:val="00EF5F68"/>
    <w:rsid w:val="00F04F75"/>
    <w:rsid w:val="00F30B71"/>
    <w:rsid w:val="00F368A7"/>
    <w:rsid w:val="00F46947"/>
    <w:rsid w:val="00F62A9F"/>
    <w:rsid w:val="00FA6343"/>
    <w:rsid w:val="00FB3729"/>
    <w:rsid w:val="00FD0544"/>
    <w:rsid w:val="00FD7E8E"/>
    <w:rsid w:val="00FE3F2B"/>
    <w:rsid w:val="00FF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CE"/>
    <w:pPr>
      <w:spacing w:after="200" w:line="276" w:lineRule="auto"/>
      <w:ind w:left="720"/>
    </w:pPr>
    <w:rPr>
      <w:lang w:val="en-US"/>
    </w:rPr>
  </w:style>
  <w:style w:type="character" w:styleId="-">
    <w:name w:val="Hyperlink"/>
    <w:rsid w:val="00354D2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2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0137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B2A7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B2A7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B2A7C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B2A7C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B2A7C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header"/>
    <w:basedOn w:val="a"/>
    <w:link w:val="Char2"/>
    <w:uiPriority w:val="99"/>
    <w:semiHidden/>
    <w:unhideWhenUsed/>
    <w:rsid w:val="00D90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semiHidden/>
    <w:rsid w:val="00D90FDE"/>
    <w:rPr>
      <w:rFonts w:ascii="Calibri" w:eastAsia="Calibri" w:hAnsi="Calibri" w:cs="Times New Roman"/>
    </w:rPr>
  </w:style>
  <w:style w:type="paragraph" w:styleId="a9">
    <w:name w:val="footer"/>
    <w:basedOn w:val="a"/>
    <w:link w:val="Char3"/>
    <w:uiPriority w:val="99"/>
    <w:unhideWhenUsed/>
    <w:rsid w:val="00D90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D90F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CE"/>
    <w:pPr>
      <w:spacing w:after="200" w:line="276" w:lineRule="auto"/>
      <w:ind w:left="720"/>
    </w:pPr>
    <w:rPr>
      <w:lang w:val="en-US"/>
    </w:rPr>
  </w:style>
  <w:style w:type="character" w:styleId="-">
    <w:name w:val="Hyperlink"/>
    <w:rsid w:val="00354D2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2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0137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B2A7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B2A7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B2A7C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B2A7C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B2A7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DB62-A239-4243-8D44-97412BCD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e.dimitropoulou</dc:creator>
  <cp:lastModifiedBy>e.dimitropoulou</cp:lastModifiedBy>
  <cp:revision>3</cp:revision>
  <cp:lastPrinted>2021-04-06T08:50:00Z</cp:lastPrinted>
  <dcterms:created xsi:type="dcterms:W3CDTF">2021-06-18T09:07:00Z</dcterms:created>
  <dcterms:modified xsi:type="dcterms:W3CDTF">2021-06-18T09:07:00Z</dcterms:modified>
</cp:coreProperties>
</file>