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C" w:rsidRPr="00C40EF6" w:rsidRDefault="00CB165C" w:rsidP="00CB165C">
      <w:pPr>
        <w:spacing w:before="120" w:after="12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Αθροιστικά από </w:t>
      </w:r>
      <w:r w:rsidR="00933840" w:rsidRPr="00933840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</w:t>
      </w:r>
      <w:r w:rsidR="00933840" w:rsidRPr="00933840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6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/202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 μέχρι </w:t>
      </w:r>
      <w:r w:rsidR="00202F70" w:rsidRPr="00202F70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31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</w:t>
      </w:r>
      <w:r w:rsidR="00F377F6" w:rsidRPr="00F377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8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/202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:</w:t>
      </w:r>
    </w:p>
    <w:p w:rsidR="00CB165C" w:rsidRDefault="00CB165C" w:rsidP="00CB165C">
      <w:pPr>
        <w:shd w:val="clear" w:color="auto" w:fill="FFFFFF"/>
        <w:spacing w:after="100" w:afterAutospacing="1" w:line="288" w:lineRule="atLeast"/>
        <w:jc w:val="both"/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</w:pPr>
    </w:p>
    <w:p w:rsidR="00D812D2" w:rsidRDefault="00CB165C" w:rsidP="00D812D2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B165C">
        <w:rPr>
          <w:rFonts w:cs="Calibri"/>
          <w:sz w:val="24"/>
          <w:szCs w:val="24"/>
        </w:rPr>
        <w:t xml:space="preserve">Συνολικά, </w:t>
      </w:r>
      <w:bookmarkStart w:id="0" w:name="_GoBack"/>
      <w:bookmarkEnd w:id="0"/>
      <w:r w:rsidR="00202F70" w:rsidRPr="00202F70">
        <w:rPr>
          <w:rFonts w:cs="Calibri"/>
          <w:sz w:val="24"/>
          <w:szCs w:val="24"/>
        </w:rPr>
        <w:t>3</w:t>
      </w:r>
      <w:r w:rsidR="00F377F6" w:rsidRPr="00F377F6">
        <w:rPr>
          <w:rFonts w:cs="Calibri"/>
          <w:sz w:val="24"/>
          <w:szCs w:val="24"/>
        </w:rPr>
        <w:t>3</w:t>
      </w:r>
      <w:r w:rsidR="00C51E2A">
        <w:rPr>
          <w:rFonts w:cs="Calibri"/>
          <w:sz w:val="24"/>
          <w:szCs w:val="24"/>
        </w:rPr>
        <w:t>.</w:t>
      </w:r>
      <w:r w:rsidR="00F377F6" w:rsidRPr="00F377F6">
        <w:rPr>
          <w:rFonts w:cs="Calibri"/>
          <w:sz w:val="24"/>
          <w:szCs w:val="24"/>
        </w:rPr>
        <w:t>096</w:t>
      </w:r>
      <w:r w:rsidRPr="00CB165C">
        <w:rPr>
          <w:rFonts w:cs="Calibri"/>
          <w:sz w:val="24"/>
          <w:szCs w:val="24"/>
        </w:rPr>
        <w:t xml:space="preserve"> </w:t>
      </w:r>
      <w:r w:rsidR="00D812D2">
        <w:rPr>
          <w:rFonts w:cs="Calibri"/>
          <w:sz w:val="24"/>
          <w:szCs w:val="24"/>
        </w:rPr>
        <w:t>οφειλέτες έχουν εισέλθει στην πλατφόρμα του εξωδικαστικού μηχανισμού ρύθμισης οφειλών</w:t>
      </w:r>
      <w:r w:rsidR="00D812D2" w:rsidRPr="00933840">
        <w:rPr>
          <w:rFonts w:cs="Calibri"/>
          <w:sz w:val="24"/>
          <w:szCs w:val="24"/>
        </w:rPr>
        <w:t xml:space="preserve"> </w:t>
      </w:r>
      <w:r w:rsidR="00D812D2">
        <w:rPr>
          <w:rFonts w:cs="Calibri"/>
          <w:sz w:val="24"/>
          <w:szCs w:val="24"/>
        </w:rPr>
        <w:t>και ξεκίνησαν την αίτησή τους</w:t>
      </w:r>
      <w:r w:rsidR="00D812D2" w:rsidRPr="00D812D2">
        <w:rPr>
          <w:rFonts w:cs="Calibri"/>
          <w:sz w:val="24"/>
          <w:szCs w:val="24"/>
        </w:rPr>
        <w:t xml:space="preserve"> </w:t>
      </w:r>
      <w:r w:rsidR="00D812D2">
        <w:rPr>
          <w:rFonts w:cs="Calibri"/>
          <w:sz w:val="24"/>
          <w:szCs w:val="24"/>
        </w:rPr>
        <w:t>για να ρυθμίσουν τις οφειλές τους προς τράπεζες, διαχειριστές δανείων, δημόσιο και φορείς κοινωνικής ασφάλισης, χωρίς να την έχουν υποβάλλει ακόμα.</w:t>
      </w:r>
      <w:r w:rsidR="00D812D2" w:rsidRPr="00390A8D">
        <w:rPr>
          <w:rFonts w:cs="Calibri"/>
          <w:sz w:val="24"/>
          <w:szCs w:val="24"/>
        </w:rPr>
        <w:t xml:space="preserve"> </w:t>
      </w:r>
    </w:p>
    <w:p w:rsidR="00D812D2" w:rsidRDefault="00D812D2" w:rsidP="00D812D2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8C6BE5" w:rsidRPr="00F377F6" w:rsidRDefault="008C6BE5" w:rsidP="00D812D2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221EF2" w:rsidRPr="00202F70" w:rsidRDefault="00F377F6" w:rsidP="00F377F6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>
        <w:rPr>
          <w:rFonts w:cs="Calibri"/>
          <w:noProof/>
          <w:sz w:val="24"/>
          <w:szCs w:val="24"/>
          <w:lang w:eastAsia="el-GR"/>
        </w:rPr>
        <w:pict>
          <v:group id="Ομάδα 6" o:spid="_x0000_s1026" style="position:absolute;left:0;text-align:left;margin-left:-13.6pt;margin-top:10.7pt;width:452.65pt;height:334.15pt;z-index:251658240" coordorigin="-87,-73" coordsize="96622,5964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Γράφημα 2" o:spid="_x0000_s1027" type="#_x0000_t75" style="position:absolute;left:-87;top:-73;width:96622;height:59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7cZ&#10;NMEAAADaAAAADwAAAGRycy9kb3ducmV2LnhtbESPT4vCMBTE74LfITzBm6YqK1KNIsrCHhbBf4i3&#10;R/Nsi81LSVKt336zIHgcZuY3zGLVmko8yPnSsoLRMAFBnFldcq7gdPwezED4gKyxskwKXuRhtex2&#10;Fphq++Q9PQ4hFxHCPkUFRQh1KqXPCjLoh7Ymjt7NOoMhSpdL7fAZ4aaS4ySZSoMlx4UCa9oUlN0P&#10;jVGwvZj2+lW+7NnsfhvaTMitd41S/V67noMI1IZP+N3+0QrG8H8l3gC5/AM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ftxk0wQAAANoAAAAPAAAAAAAAAAAAAAAAAJsCAABkcnMvZG93&#10;bnJldi54bWxQSwUGAAAAAAQABADzAAAAiQMAAAAA&#10;">
              <v:imagedata r:id="rId4" o:title=""/>
              <o:lock v:ext="edit" aspectratio="f"/>
            </v:shape>
            <v:group id="Ομάδα 3" o:spid="_x0000_s1028" style="position:absolute;left:4095;top:46386;width:75792;height:8648" coordorigin="4095,46386" coordsize="75792,8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9" type="#_x0000_t202" style="position:absolute;left:4095;top:46386;width:75792;height:864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<v:textbox>
                  <w:txbxContent>
                    <w:p w:rsidR="00F377F6" w:rsidRDefault="00F377F6" w:rsidP="00F377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       Πλήθος που προχώρησε σε άρση απορρητου και δεν έχει ακόμη προχωρήσει στα επόμενα βήματα</w:t>
                      </w:r>
                    </w:p>
                    <w:p w:rsidR="00F377F6" w:rsidRDefault="00F377F6" w:rsidP="00F377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       Πλήθος που προχώρησε σε άρση απορρητου, συμπλήρωσε τα στοιχεία (που δεν υπάρχουν ήδη στις βάσεις δεδομένων δημοσίου)</w:t>
                      </w:r>
                      <w:r w:rsidRPr="00F377F6"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 και έφτασε στο σημείο αίτησης για άντληση οικονομικών στοιχείων από ΑΑΔΕ, ΕΦΚΑ, τράπεζες και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servicers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rect id="Ορθογώνιο 5" o:spid="_x0000_s1030" style="position:absolute;left:5714;top:47339;width:121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sVcMA&#10;AADaAAAADwAAAGRycy9kb3ducmV2LnhtbESPUWvCQBCE3wv+h2MFX0q9VLCG1FOk0GJbELX+gCW3&#10;zQVzeyG3xvTfe4VCH4eZ+YZZrgffqJ66WAc28DjNQBGXwdZcGTh9vT7koKIgW2wCk4EfirBeje6W&#10;WNhw5QP1R6lUgnAs0IATaQutY+nIY5yGljh536HzKEl2lbYdXhPcN3qWZU/aY81pwWFLL47K8/Hi&#10;DcjHxWlhn5/u97t+MeTt7O3z3ZjJeNg8gxIa5D/8195aA3P4vZJu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sVcMAAADaAAAADwAAAAAAAAAAAAAAAACYAgAAZHJzL2Rv&#10;d25yZXYueG1sUEsFBgAAAAAEAAQA9QAAAIgDAAAAAA==&#10;" fillcolor="#d6e3bc [1302]" stroked="f" strokeweight="2pt"/>
              <v:rect id="Ορθογώνιο 6" o:spid="_x0000_s1031" style="position:absolute;left:5810;top:48863;width:1209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tnsQA&#10;AADaAAAADwAAAGRycy9kb3ducmV2LnhtbESP3WrCQBSE7wu+w3IE7+rGYoNGV5FCQGgp9Qe8PWSP&#10;STB7NuyuMenTdwuFXg4z8w2z3vamER05X1tWMJsmIIgLq2suFZxP+fMChA/IGhvLpGAgD9vN6GmN&#10;mbYPPlB3DKWIEPYZKqhCaDMpfVGRQT+1LXH0rtYZDFG6UmqHjwg3jXxJklQarDkuVNjSW0XF7Xg3&#10;CnIzX6aX7vXr/SO49Pt8G/JPOyg1Gfe7FYhAffgP/7X3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LZ7EAAAA2gAAAA8AAAAAAAAAAAAAAAAAmAIAAGRycy9k&#10;b3ducmV2LnhtbFBLBQYAAAAABAAEAPUAAACJAwAAAAA=&#10;" fillcolor="#c6d9f1 [671]" stroked="f" strokeweight="2pt"/>
            </v:group>
          </v:group>
        </w:pict>
      </w:r>
    </w:p>
    <w:sectPr w:rsidR="00221EF2" w:rsidRPr="00202F70" w:rsidSect="0022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165C"/>
    <w:rsid w:val="00023423"/>
    <w:rsid w:val="001178DC"/>
    <w:rsid w:val="001C6324"/>
    <w:rsid w:val="00202F70"/>
    <w:rsid w:val="00221EF2"/>
    <w:rsid w:val="00495AFD"/>
    <w:rsid w:val="004B2CB4"/>
    <w:rsid w:val="004C55AF"/>
    <w:rsid w:val="005055E7"/>
    <w:rsid w:val="005414FA"/>
    <w:rsid w:val="006F47E8"/>
    <w:rsid w:val="008C6BE5"/>
    <w:rsid w:val="00905AFF"/>
    <w:rsid w:val="00933840"/>
    <w:rsid w:val="00A86EE6"/>
    <w:rsid w:val="00B431F2"/>
    <w:rsid w:val="00C51E2A"/>
    <w:rsid w:val="00C72ABB"/>
    <w:rsid w:val="00CB165C"/>
    <w:rsid w:val="00D00742"/>
    <w:rsid w:val="00D0082D"/>
    <w:rsid w:val="00D2602A"/>
    <w:rsid w:val="00D64BEE"/>
    <w:rsid w:val="00D812D2"/>
    <w:rsid w:val="00F2624F"/>
    <w:rsid w:val="00F31BC1"/>
    <w:rsid w:val="00F3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6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65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377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3</cp:revision>
  <dcterms:created xsi:type="dcterms:W3CDTF">2021-09-06T10:24:00Z</dcterms:created>
  <dcterms:modified xsi:type="dcterms:W3CDTF">2021-09-06T10:25:00Z</dcterms:modified>
</cp:coreProperties>
</file>